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112" w:rsidRPr="00217112" w:rsidRDefault="00217112" w:rsidP="0021711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color w:val="0000FF"/>
          <w:sz w:val="24"/>
        </w:rPr>
      </w:pPr>
      <w:r w:rsidRPr="00217112">
        <w:rPr>
          <w:rFonts w:ascii="Arial" w:hAnsi="Arial"/>
          <w:b/>
          <w:noProof/>
          <w:color w:val="0000FF"/>
          <w:sz w:val="24"/>
        </w:rPr>
        <w:t>3GPP TSG RAN Meeting #79</w:t>
      </w:r>
      <w:r w:rsidRPr="00217112">
        <w:rPr>
          <w:rFonts w:ascii="Arial" w:hAnsi="Arial"/>
          <w:b/>
          <w:noProof/>
          <w:color w:val="0000FF"/>
          <w:sz w:val="24"/>
        </w:rPr>
        <w:tab/>
      </w:r>
      <w:r w:rsidRPr="00217112">
        <w:rPr>
          <w:rFonts w:ascii="Arial" w:hAnsi="Arial"/>
          <w:b/>
          <w:noProof/>
          <w:color w:val="0000FF"/>
          <w:sz w:val="28"/>
        </w:rPr>
        <w:t>RP-</w:t>
      </w:r>
      <w:r w:rsidR="00BD6FF3" w:rsidRPr="00217112">
        <w:rPr>
          <w:rFonts w:ascii="Arial" w:hAnsi="Arial"/>
          <w:b/>
          <w:noProof/>
          <w:color w:val="0000FF"/>
          <w:sz w:val="28"/>
        </w:rPr>
        <w:t>18</w:t>
      </w:r>
      <w:r w:rsidR="00BD6FF3">
        <w:rPr>
          <w:rFonts w:ascii="Arial" w:hAnsi="Arial"/>
          <w:b/>
          <w:noProof/>
          <w:color w:val="0000FF"/>
          <w:sz w:val="28"/>
        </w:rPr>
        <w:t>0388</w:t>
      </w:r>
    </w:p>
    <w:p w:rsidR="00AE25BF" w:rsidRDefault="00217112" w:rsidP="002171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7112">
        <w:rPr>
          <w:b/>
          <w:noProof/>
          <w:color w:val="0000FF"/>
          <w:sz w:val="24"/>
        </w:rPr>
        <w:t>Chennai, India, 19 – 22 March 2018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AE25BF" w:rsidRPr="00BA3A53">
        <w:rPr>
          <w:rFonts w:eastAsia="Batang" w:cs="Arial"/>
          <w:sz w:val="18"/>
          <w:szCs w:val="18"/>
          <w:lang w:eastAsia="zh-CN"/>
        </w:rPr>
        <w:t>yynnnn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0477C">
        <w:rPr>
          <w:rFonts w:ascii="Arial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37D3A" w:rsidRPr="00E37D3A">
        <w:rPr>
          <w:rFonts w:ascii="Arial" w:eastAsia="Batang" w:hAnsi="Arial" w:cs="Arial"/>
          <w:b/>
          <w:lang w:eastAsia="zh-CN"/>
        </w:rPr>
        <w:t>New WI proposal: Multi-TRP enhancements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9920E3">
      <w:pPr>
        <w:pBdr>
          <w:bottom w:val="single" w:sz="4" w:space="1" w:color="auto"/>
        </w:pBdr>
        <w:tabs>
          <w:tab w:val="left" w:pos="2228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D6FF3">
        <w:rPr>
          <w:rFonts w:ascii="Arial" w:eastAsia="Batang" w:hAnsi="Arial"/>
          <w:b/>
          <w:lang w:eastAsia="zh-CN"/>
        </w:rPr>
        <w:t>9</w:t>
      </w:r>
      <w:r w:rsidR="009920E3">
        <w:rPr>
          <w:rFonts w:ascii="Arial" w:eastAsia="Batang" w:hAnsi="Arial"/>
          <w:b/>
          <w:lang w:eastAsia="zh-CN"/>
        </w:rPr>
        <w:t>.</w:t>
      </w:r>
      <w:r w:rsidR="00BD6FF3">
        <w:rPr>
          <w:rFonts w:ascii="Arial" w:eastAsia="Batang" w:hAnsi="Arial"/>
          <w:b/>
          <w:lang w:eastAsia="zh-CN"/>
        </w:rPr>
        <w:t>1</w:t>
      </w:r>
      <w:r w:rsidR="009920E3">
        <w:rPr>
          <w:rFonts w:ascii="Arial" w:eastAsia="Batang" w:hAnsi="Arial"/>
          <w:b/>
          <w:lang w:eastAsia="zh-CN"/>
        </w:rPr>
        <w:t>.</w:t>
      </w:r>
      <w:r w:rsidR="00BD6FF3">
        <w:rPr>
          <w:rFonts w:ascii="Arial" w:eastAsia="Batang" w:hAnsi="Arial"/>
          <w:b/>
          <w:lang w:eastAsia="zh-CN"/>
        </w:rPr>
        <w:t>2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E37D3A" w:rsidRPr="00E37D3A">
        <w:t>New WI proposal: Multi-TRP enhancements for NR</w:t>
      </w:r>
      <w:r w:rsidR="0040477C" w:rsidRPr="002B7491">
        <w:t xml:space="preserve"> 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</w:t>
      </w:r>
      <w:r w:rsidR="00CE6BA1" w:rsidRPr="00C323A8">
        <w:t>:</w:t>
      </w:r>
      <w:r w:rsidR="0040477C" w:rsidRPr="00C323A8">
        <w:t xml:space="preserve"> </w:t>
      </w:r>
      <w:r w:rsidR="002D0234">
        <w:t>NR</w:t>
      </w:r>
      <w:r w:rsidR="0040477C" w:rsidRPr="00C323A8">
        <w:t>_</w:t>
      </w:r>
      <w:r w:rsidR="001A430A" w:rsidRPr="00C323A8">
        <w:t>M</w:t>
      </w:r>
      <w:r w:rsidR="00E37D3A">
        <w:t>ulTRP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C3123D" w:rsidRDefault="00C3123D" w:rsidP="00C3123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but you may make a proposal for an Acronym.</w:t>
      </w:r>
    </w:p>
    <w:p w:rsidR="00C3123D" w:rsidRDefault="00C3123D" w:rsidP="00C3123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identifier refer to the feature WI. </w:t>
      </w:r>
    </w:p>
    <w:p w:rsidR="00C3123D" w:rsidRDefault="00C3123D" w:rsidP="00C3123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C3123D" w:rsidRPr="002D4462" w:rsidRDefault="00C3123D" w:rsidP="00C3123D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17CA3" w:rsidRPr="007B140C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7B140C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7B140C">
              <w:rPr>
                <w:b/>
                <w:bCs/>
                <w:color w:val="0000FF"/>
              </w:rPr>
              <w:t xml:space="preserve">This WID includes </w:t>
            </w:r>
            <w:r w:rsidR="00BE1B14" w:rsidRPr="007B140C">
              <w:rPr>
                <w:b/>
                <w:bCs/>
                <w:color w:val="0000FF"/>
              </w:rPr>
              <w:t xml:space="preserve">a </w:t>
            </w:r>
            <w:r w:rsidRPr="007B140C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7B140C" w:rsidRDefault="0040477C" w:rsidP="004C7921">
            <w:pPr>
              <w:pStyle w:val="TAL"/>
              <w:jc w:val="center"/>
              <w:rPr>
                <w:b/>
                <w:bCs/>
              </w:rPr>
            </w:pPr>
            <w:r w:rsidRPr="007B140C">
              <w:rPr>
                <w:b/>
                <w:bCs/>
              </w:rPr>
              <w:t>x</w:t>
            </w:r>
          </w:p>
        </w:tc>
      </w:tr>
      <w:tr w:rsidR="00A17CA3" w:rsidRPr="007B140C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7B140C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7B140C">
              <w:rPr>
                <w:b/>
                <w:bCs/>
                <w:color w:val="0000FF"/>
              </w:rPr>
              <w:t xml:space="preserve">This WID includes </w:t>
            </w:r>
            <w:r w:rsidR="00BE1B14" w:rsidRPr="007B140C">
              <w:rPr>
                <w:b/>
                <w:bCs/>
                <w:color w:val="0000FF"/>
              </w:rPr>
              <w:t xml:space="preserve">a </w:t>
            </w:r>
            <w:r w:rsidRPr="007B140C">
              <w:rPr>
                <w:b/>
                <w:bCs/>
                <w:color w:val="0000FF"/>
              </w:rPr>
              <w:t>Perf</w:t>
            </w:r>
            <w:r w:rsidR="00BE1B14" w:rsidRPr="007B140C">
              <w:rPr>
                <w:b/>
                <w:bCs/>
                <w:color w:val="0000FF"/>
              </w:rPr>
              <w:t>ormance</w:t>
            </w:r>
            <w:r w:rsidRPr="007B140C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7B140C" w:rsidRDefault="0040477C" w:rsidP="004C7921">
            <w:pPr>
              <w:pStyle w:val="TAL"/>
              <w:jc w:val="center"/>
              <w:rPr>
                <w:b/>
                <w:bCs/>
              </w:rPr>
            </w:pPr>
            <w:r w:rsidRPr="007B140C">
              <w:rPr>
                <w:b/>
                <w:bCs/>
              </w:rPr>
              <w:t>x</w:t>
            </w:r>
          </w:p>
        </w:tc>
      </w:tr>
    </w:tbl>
    <w:p w:rsidR="00C3123D" w:rsidRPr="002D4462" w:rsidRDefault="00C3123D" w:rsidP="00C3123D">
      <w:pPr>
        <w:pStyle w:val="NO"/>
        <w:spacing w:after="0"/>
        <w:ind w:firstLine="0"/>
        <w:rPr>
          <w:color w:val="0000FF"/>
        </w:rPr>
      </w:pPr>
      <w:r>
        <w:rPr>
          <w:color w:val="0000FF"/>
        </w:rPr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C3123D" w:rsidRPr="007B140C" w:rsidTr="007B140C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C3123D" w:rsidRPr="007B140C" w:rsidRDefault="00C3123D" w:rsidP="007B140C">
            <w:pPr>
              <w:pStyle w:val="TAL"/>
              <w:rPr>
                <w:b/>
                <w:bCs/>
                <w:color w:val="0000FF"/>
              </w:rPr>
            </w:pPr>
            <w:r w:rsidRPr="007B140C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3123D" w:rsidRPr="007B140C" w:rsidRDefault="00C3123D" w:rsidP="007B140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3123D" w:rsidRPr="007B140C" w:rsidTr="007B140C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3123D" w:rsidRPr="007B140C" w:rsidRDefault="00C3123D" w:rsidP="007B140C">
            <w:pPr>
              <w:pStyle w:val="TAL"/>
              <w:rPr>
                <w:b/>
                <w:bCs/>
                <w:color w:val="0000FF"/>
              </w:rPr>
            </w:pPr>
            <w:r w:rsidRPr="007B140C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3123D" w:rsidRPr="007B140C" w:rsidRDefault="00C3123D" w:rsidP="007B140C">
            <w:pPr>
              <w:pStyle w:val="TAL"/>
              <w:rPr>
                <w:b/>
                <w:bCs/>
                <w:color w:val="0000FF"/>
              </w:rPr>
            </w:pPr>
            <w:r w:rsidRPr="007B140C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3123D" w:rsidRPr="007B140C" w:rsidRDefault="00C3123D" w:rsidP="007B140C">
            <w:pPr>
              <w:pStyle w:val="TAL"/>
              <w:jc w:val="center"/>
              <w:rPr>
                <w:b/>
                <w:bCs/>
              </w:rPr>
            </w:pPr>
            <w:r w:rsidRPr="007B140C">
              <w:rPr>
                <w:b/>
                <w:bCs/>
              </w:rPr>
              <w:t>X</w:t>
            </w:r>
          </w:p>
        </w:tc>
      </w:tr>
      <w:tr w:rsidR="00C3123D" w:rsidRPr="007B140C" w:rsidTr="007B140C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3123D" w:rsidRPr="007B140C" w:rsidRDefault="00C3123D" w:rsidP="007B140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3123D" w:rsidRPr="007B140C" w:rsidRDefault="00C3123D" w:rsidP="007B140C">
            <w:pPr>
              <w:pStyle w:val="TAL"/>
              <w:rPr>
                <w:b/>
                <w:bCs/>
                <w:color w:val="0000FF"/>
              </w:rPr>
            </w:pPr>
            <w:r w:rsidRPr="007B140C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3123D" w:rsidRPr="007B140C" w:rsidRDefault="00C3123D" w:rsidP="007B140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3123D" w:rsidRPr="007B140C" w:rsidTr="007B140C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3123D" w:rsidRPr="007B140C" w:rsidRDefault="00C3123D" w:rsidP="007B140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3123D" w:rsidRPr="007B140C" w:rsidRDefault="00C3123D" w:rsidP="007B140C">
            <w:pPr>
              <w:pStyle w:val="TAL"/>
              <w:rPr>
                <w:b/>
                <w:bCs/>
                <w:color w:val="0000FF"/>
              </w:rPr>
            </w:pPr>
            <w:r w:rsidRPr="007B140C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3123D" w:rsidRPr="007B140C" w:rsidRDefault="00C3123D" w:rsidP="007B140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3123D" w:rsidRDefault="00C3123D" w:rsidP="00C3123D">
      <w:pPr>
        <w:ind w:right="-99"/>
      </w:pPr>
      <w:r>
        <w:t xml:space="preserve"> </w:t>
      </w:r>
    </w:p>
    <w:p w:rsidR="00A17CA3" w:rsidRPr="00A17CA3" w:rsidRDefault="00A17CA3" w:rsidP="00A17CA3">
      <w:pPr>
        <w:ind w:right="-99"/>
        <w:rPr>
          <w:b/>
        </w:rPr>
      </w:pPr>
    </w:p>
    <w:p w:rsidR="00C3123D" w:rsidRDefault="008A76FD" w:rsidP="00C3123D">
      <w:pPr>
        <w:pStyle w:val="Heading2"/>
      </w:pPr>
      <w:r>
        <w:t>1</w:t>
      </w:r>
      <w:r>
        <w:tab/>
      </w:r>
      <w:r w:rsidR="00C3123D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C3123D" w:rsidRPr="007B140C" w:rsidTr="007B140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3123D" w:rsidRPr="007B140C" w:rsidRDefault="00C3123D" w:rsidP="007B140C">
            <w:pPr>
              <w:pStyle w:val="TAL"/>
              <w:keepNext w:val="0"/>
              <w:ind w:right="-99"/>
              <w:rPr>
                <w:b/>
              </w:rPr>
            </w:pPr>
            <w:r w:rsidRPr="007B140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3123D" w:rsidRPr="007B140C" w:rsidRDefault="00C3123D" w:rsidP="007B140C">
            <w:pPr>
              <w:pStyle w:val="TAH"/>
            </w:pPr>
            <w:r w:rsidRPr="007B140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3123D" w:rsidRPr="007B140C" w:rsidRDefault="00C3123D" w:rsidP="007B140C">
            <w:pPr>
              <w:pStyle w:val="TAH"/>
            </w:pPr>
            <w:r w:rsidRPr="007B140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3123D" w:rsidRPr="007B140C" w:rsidRDefault="00C3123D" w:rsidP="007B140C">
            <w:pPr>
              <w:pStyle w:val="TAH"/>
            </w:pPr>
            <w:r w:rsidRPr="007B140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3123D" w:rsidRPr="007B140C" w:rsidRDefault="00C3123D" w:rsidP="007B140C">
            <w:pPr>
              <w:pStyle w:val="TAH"/>
            </w:pPr>
            <w:r w:rsidRPr="007B140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3123D" w:rsidRPr="007B140C" w:rsidRDefault="00C3123D" w:rsidP="007B140C">
            <w:pPr>
              <w:pStyle w:val="TAH"/>
            </w:pPr>
            <w:r w:rsidRPr="007B140C">
              <w:t>Others (specify)</w:t>
            </w:r>
          </w:p>
        </w:tc>
      </w:tr>
      <w:tr w:rsidR="00C3123D" w:rsidRPr="007B140C" w:rsidTr="007B140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3123D" w:rsidRPr="007B140C" w:rsidRDefault="00C3123D" w:rsidP="007B140C">
            <w:pPr>
              <w:pStyle w:val="TAL"/>
              <w:keepNext w:val="0"/>
              <w:ind w:right="-99"/>
              <w:rPr>
                <w:b/>
              </w:rPr>
            </w:pPr>
            <w:r w:rsidRPr="007B140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3123D" w:rsidRPr="007B140C" w:rsidRDefault="00C3123D" w:rsidP="007B140C">
            <w:pPr>
              <w:pStyle w:val="TAC"/>
            </w:pPr>
          </w:p>
        </w:tc>
      </w:tr>
      <w:tr w:rsidR="00C3123D" w:rsidRPr="007B140C" w:rsidTr="007B140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3123D" w:rsidRPr="007B140C" w:rsidRDefault="00C3123D" w:rsidP="007B140C">
            <w:pPr>
              <w:pStyle w:val="TAL"/>
              <w:keepNext w:val="0"/>
              <w:ind w:right="-99"/>
              <w:rPr>
                <w:b/>
              </w:rPr>
            </w:pPr>
            <w:r w:rsidRPr="007B140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</w:tcPr>
          <w:p w:rsidR="00C3123D" w:rsidRPr="007B140C" w:rsidRDefault="00C3123D" w:rsidP="007B140C">
            <w:pPr>
              <w:pStyle w:val="TAC"/>
            </w:pPr>
          </w:p>
        </w:tc>
      </w:tr>
      <w:tr w:rsidR="00C3123D" w:rsidRPr="007B140C" w:rsidTr="007B140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3123D" w:rsidRPr="007B140C" w:rsidRDefault="00C3123D" w:rsidP="007B140C">
            <w:pPr>
              <w:pStyle w:val="TAL"/>
              <w:keepNext w:val="0"/>
              <w:ind w:right="-99"/>
              <w:rPr>
                <w:b/>
              </w:rPr>
            </w:pPr>
            <w:r w:rsidRPr="007B140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0" w:type="auto"/>
          </w:tcPr>
          <w:p w:rsidR="00C3123D" w:rsidRPr="007B140C" w:rsidRDefault="00C3123D" w:rsidP="007B140C">
            <w:pPr>
              <w:pStyle w:val="TAC"/>
            </w:pPr>
          </w:p>
        </w:tc>
      </w:tr>
    </w:tbl>
    <w:p w:rsidR="00C3123D" w:rsidRDefault="00C3123D" w:rsidP="00C3123D">
      <w:pPr>
        <w:ind w:right="-99"/>
        <w:rPr>
          <w:b/>
        </w:rPr>
      </w:pPr>
    </w:p>
    <w:p w:rsidR="00C3123D" w:rsidRDefault="00C3123D" w:rsidP="00C3123D">
      <w:pPr>
        <w:pStyle w:val="Heading2"/>
      </w:pPr>
      <w:r>
        <w:t>2</w:t>
      </w:r>
      <w:r>
        <w:tab/>
        <w:t>Classification of the Work Item and linked work items</w:t>
      </w:r>
    </w:p>
    <w:p w:rsidR="00C3123D" w:rsidRPr="00A36378" w:rsidRDefault="00C3123D" w:rsidP="00C3123D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3123D" w:rsidRPr="007B140C" w:rsidTr="007B140C">
        <w:tc>
          <w:tcPr>
            <w:tcW w:w="675" w:type="dxa"/>
          </w:tcPr>
          <w:p w:rsidR="00C3123D" w:rsidRPr="007B140C" w:rsidRDefault="00C3123D" w:rsidP="007B140C">
            <w:pPr>
              <w:pStyle w:val="TAC"/>
            </w:pPr>
            <w:r w:rsidRPr="007B140C">
              <w:t>X</w:t>
            </w:r>
          </w:p>
        </w:tc>
        <w:tc>
          <w:tcPr>
            <w:tcW w:w="2694" w:type="dxa"/>
            <w:shd w:val="clear" w:color="auto" w:fill="E0E0E0"/>
          </w:tcPr>
          <w:p w:rsidR="00C3123D" w:rsidRPr="007B140C" w:rsidRDefault="00C3123D" w:rsidP="007B140C">
            <w:pPr>
              <w:pStyle w:val="TAH"/>
              <w:ind w:right="-99"/>
              <w:jc w:val="left"/>
              <w:rPr>
                <w:color w:val="4F81BD"/>
              </w:rPr>
            </w:pPr>
            <w:r w:rsidRPr="007B140C">
              <w:rPr>
                <w:color w:val="4F81BD"/>
                <w:sz w:val="20"/>
              </w:rPr>
              <w:t>Feature</w:t>
            </w:r>
          </w:p>
        </w:tc>
      </w:tr>
      <w:tr w:rsidR="00C3123D" w:rsidRPr="007B140C" w:rsidTr="007B140C">
        <w:tc>
          <w:tcPr>
            <w:tcW w:w="675" w:type="dxa"/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C3123D" w:rsidRPr="007B140C" w:rsidRDefault="00C3123D" w:rsidP="007B140C">
            <w:pPr>
              <w:pStyle w:val="TAH"/>
              <w:ind w:right="-99"/>
              <w:jc w:val="left"/>
            </w:pPr>
            <w:r w:rsidRPr="007B140C">
              <w:t>Building Block</w:t>
            </w:r>
          </w:p>
        </w:tc>
      </w:tr>
      <w:tr w:rsidR="00C3123D" w:rsidRPr="007B140C" w:rsidTr="007B140C">
        <w:tc>
          <w:tcPr>
            <w:tcW w:w="675" w:type="dxa"/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C3123D" w:rsidRPr="007B140C" w:rsidRDefault="00C3123D" w:rsidP="007B140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B140C">
              <w:rPr>
                <w:b w:val="0"/>
                <w:i/>
                <w:sz w:val="16"/>
              </w:rPr>
              <w:t>Work Task</w:t>
            </w:r>
          </w:p>
        </w:tc>
      </w:tr>
      <w:tr w:rsidR="00C3123D" w:rsidRPr="007B140C" w:rsidTr="007B140C">
        <w:tc>
          <w:tcPr>
            <w:tcW w:w="675" w:type="dxa"/>
          </w:tcPr>
          <w:p w:rsidR="00C3123D" w:rsidRPr="007B140C" w:rsidRDefault="00C3123D" w:rsidP="007B140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3123D" w:rsidRPr="007B140C" w:rsidRDefault="00C3123D" w:rsidP="007B140C">
            <w:pPr>
              <w:pStyle w:val="TAH"/>
              <w:ind w:right="-99"/>
              <w:jc w:val="left"/>
            </w:pPr>
            <w:r w:rsidRPr="007B140C">
              <w:rPr>
                <w:color w:val="4F81BD"/>
                <w:sz w:val="20"/>
              </w:rPr>
              <w:t>Study Item</w:t>
            </w:r>
          </w:p>
        </w:tc>
      </w:tr>
    </w:tbl>
    <w:p w:rsidR="00C3123D" w:rsidRDefault="00C3123D" w:rsidP="00C3123D">
      <w:pPr>
        <w:ind w:right="-99"/>
        <w:rPr>
          <w:b/>
        </w:rPr>
      </w:pPr>
    </w:p>
    <w:p w:rsidR="00C3123D" w:rsidRPr="00A02D05" w:rsidRDefault="00C3123D" w:rsidP="00C3123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C3123D" w:rsidRPr="00AB5066" w:rsidRDefault="00C3123D" w:rsidP="00C3123D">
      <w:pPr>
        <w:pStyle w:val="Heading3"/>
      </w:pPr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3123D" w:rsidRPr="007B140C" w:rsidTr="007B140C">
        <w:tc>
          <w:tcPr>
            <w:tcW w:w="9606" w:type="dxa"/>
            <w:gridSpan w:val="3"/>
            <w:shd w:val="clear" w:color="auto" w:fill="E0E0E0"/>
          </w:tcPr>
          <w:p w:rsidR="00C3123D" w:rsidRPr="007B140C" w:rsidRDefault="00C3123D" w:rsidP="007B140C">
            <w:pPr>
              <w:pStyle w:val="TAH"/>
              <w:ind w:right="-99"/>
              <w:jc w:val="left"/>
            </w:pPr>
            <w:r w:rsidRPr="007B140C">
              <w:t xml:space="preserve">Parent and child Work Items </w:t>
            </w:r>
          </w:p>
        </w:tc>
      </w:tr>
      <w:tr w:rsidR="00C3123D" w:rsidRPr="007B140C" w:rsidTr="007B140C">
        <w:tc>
          <w:tcPr>
            <w:tcW w:w="1101" w:type="dxa"/>
            <w:shd w:val="clear" w:color="auto" w:fill="E0E0E0"/>
          </w:tcPr>
          <w:p w:rsidR="00C3123D" w:rsidRPr="007B140C" w:rsidRDefault="00C3123D" w:rsidP="007B140C">
            <w:pPr>
              <w:pStyle w:val="TAH"/>
              <w:ind w:right="-99"/>
              <w:jc w:val="left"/>
            </w:pPr>
            <w:r w:rsidRPr="007B140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3123D" w:rsidRPr="007B140C" w:rsidRDefault="00C3123D" w:rsidP="007B140C">
            <w:pPr>
              <w:pStyle w:val="TAH"/>
              <w:ind w:right="-99"/>
              <w:jc w:val="left"/>
            </w:pPr>
            <w:r w:rsidRPr="007B140C">
              <w:t>Title</w:t>
            </w:r>
          </w:p>
        </w:tc>
        <w:tc>
          <w:tcPr>
            <w:tcW w:w="4536" w:type="dxa"/>
            <w:shd w:val="clear" w:color="auto" w:fill="E0E0E0"/>
          </w:tcPr>
          <w:p w:rsidR="00C3123D" w:rsidRPr="007B140C" w:rsidRDefault="00C3123D" w:rsidP="007B140C">
            <w:pPr>
              <w:pStyle w:val="TAH"/>
              <w:ind w:right="-99"/>
              <w:jc w:val="left"/>
            </w:pPr>
            <w:r w:rsidRPr="007B140C">
              <w:t>Nature of relationship</w:t>
            </w:r>
          </w:p>
        </w:tc>
      </w:tr>
      <w:tr w:rsidR="00C3123D" w:rsidRPr="007B140C" w:rsidTr="007B140C">
        <w:tc>
          <w:tcPr>
            <w:tcW w:w="1101" w:type="dxa"/>
          </w:tcPr>
          <w:p w:rsidR="00C3123D" w:rsidRPr="0044287E" w:rsidRDefault="00C3123D" w:rsidP="007B140C">
            <w:pPr>
              <w:pStyle w:val="TAL"/>
              <w:rPr>
                <w:color w:val="FF0000"/>
              </w:rPr>
            </w:pPr>
          </w:p>
        </w:tc>
        <w:tc>
          <w:tcPr>
            <w:tcW w:w="3969" w:type="dxa"/>
          </w:tcPr>
          <w:p w:rsidR="00C3123D" w:rsidRPr="0044287E" w:rsidRDefault="00C3123D" w:rsidP="006217FB">
            <w:pPr>
              <w:pStyle w:val="TAL"/>
              <w:rPr>
                <w:color w:val="FF0000"/>
              </w:rPr>
            </w:pPr>
          </w:p>
        </w:tc>
        <w:tc>
          <w:tcPr>
            <w:tcW w:w="4536" w:type="dxa"/>
          </w:tcPr>
          <w:p w:rsidR="00C3123D" w:rsidRPr="0044287E" w:rsidRDefault="00C3123D" w:rsidP="007B140C">
            <w:pPr>
              <w:pStyle w:val="tah0"/>
              <w:rPr>
                <w:rFonts w:ascii="Arial" w:hAnsi="Arial" w:cs="Arial"/>
                <w:color w:val="FF0000"/>
              </w:rPr>
            </w:pPr>
          </w:p>
        </w:tc>
      </w:tr>
    </w:tbl>
    <w:p w:rsidR="00C3123D" w:rsidRPr="00A02D05" w:rsidRDefault="00C3123D" w:rsidP="00C3123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C3123D" w:rsidRDefault="00C3123D" w:rsidP="00C3123D">
      <w:pPr>
        <w:ind w:right="-99"/>
        <w:rPr>
          <w:b/>
        </w:rPr>
      </w:pPr>
    </w:p>
    <w:p w:rsidR="00C3123D" w:rsidRPr="003029EE" w:rsidRDefault="00C3123D" w:rsidP="00C3123D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3123D" w:rsidRPr="007B140C" w:rsidTr="007B140C">
        <w:tc>
          <w:tcPr>
            <w:tcW w:w="9606" w:type="dxa"/>
            <w:gridSpan w:val="3"/>
            <w:shd w:val="clear" w:color="auto" w:fill="E0E0E0"/>
          </w:tcPr>
          <w:p w:rsidR="00C3123D" w:rsidRPr="007B140C" w:rsidRDefault="00C3123D" w:rsidP="007B140C">
            <w:pPr>
              <w:pStyle w:val="TAH"/>
              <w:ind w:right="-99"/>
              <w:jc w:val="left"/>
            </w:pPr>
            <w:r w:rsidRPr="007B140C">
              <w:t>Other related Work Items (if any)</w:t>
            </w:r>
          </w:p>
        </w:tc>
      </w:tr>
      <w:tr w:rsidR="00C3123D" w:rsidRPr="007B140C" w:rsidTr="007B140C">
        <w:tc>
          <w:tcPr>
            <w:tcW w:w="1101" w:type="dxa"/>
            <w:shd w:val="clear" w:color="auto" w:fill="E0E0E0"/>
          </w:tcPr>
          <w:p w:rsidR="00C3123D" w:rsidRPr="007B140C" w:rsidRDefault="00C3123D" w:rsidP="007B140C">
            <w:pPr>
              <w:pStyle w:val="TAH"/>
              <w:ind w:right="-99"/>
              <w:jc w:val="left"/>
            </w:pPr>
            <w:r w:rsidRPr="007B140C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3123D" w:rsidRPr="007B140C" w:rsidRDefault="00C3123D" w:rsidP="007B140C">
            <w:pPr>
              <w:pStyle w:val="TAH"/>
              <w:ind w:right="-99"/>
              <w:jc w:val="left"/>
            </w:pPr>
            <w:r w:rsidRPr="007B140C">
              <w:t>Title</w:t>
            </w:r>
          </w:p>
        </w:tc>
        <w:tc>
          <w:tcPr>
            <w:tcW w:w="4536" w:type="dxa"/>
            <w:shd w:val="clear" w:color="auto" w:fill="E0E0E0"/>
          </w:tcPr>
          <w:p w:rsidR="00C3123D" w:rsidRPr="007B140C" w:rsidRDefault="00C3123D" w:rsidP="007B140C">
            <w:pPr>
              <w:pStyle w:val="TAH"/>
              <w:ind w:right="-99"/>
              <w:jc w:val="left"/>
            </w:pPr>
            <w:r w:rsidRPr="007B140C">
              <w:t>Nature of relationship</w:t>
            </w:r>
          </w:p>
        </w:tc>
      </w:tr>
      <w:tr w:rsidR="00C3123D" w:rsidRPr="007B140C" w:rsidTr="007B140C">
        <w:tc>
          <w:tcPr>
            <w:tcW w:w="1101" w:type="dxa"/>
          </w:tcPr>
          <w:p w:rsidR="00C3123D" w:rsidRPr="007B140C" w:rsidRDefault="00C3123D" w:rsidP="007B140C">
            <w:pPr>
              <w:pStyle w:val="TAL"/>
            </w:pPr>
          </w:p>
        </w:tc>
        <w:tc>
          <w:tcPr>
            <w:tcW w:w="3969" w:type="dxa"/>
          </w:tcPr>
          <w:p w:rsidR="00C3123D" w:rsidRPr="007B140C" w:rsidRDefault="00C3123D" w:rsidP="007B140C">
            <w:pPr>
              <w:pStyle w:val="TAL"/>
            </w:pPr>
          </w:p>
        </w:tc>
        <w:tc>
          <w:tcPr>
            <w:tcW w:w="4536" w:type="dxa"/>
          </w:tcPr>
          <w:p w:rsidR="00C3123D" w:rsidRPr="00251D80" w:rsidRDefault="00C3123D" w:rsidP="007B140C">
            <w:pPr>
              <w:pStyle w:val="tah0"/>
            </w:pPr>
          </w:p>
        </w:tc>
      </w:tr>
    </w:tbl>
    <w:p w:rsidR="00C3123D" w:rsidRPr="00A02D05" w:rsidRDefault="00C3123D" w:rsidP="00C3123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Classical examples: List a preceding SI or a preceding WI (e.g. if you further enhance a topic). Also related or dependent WIs in other TSGs should be indicated.</w:t>
      </w:r>
    </w:p>
    <w:p w:rsidR="0044287E" w:rsidRDefault="008A76FD" w:rsidP="00213339">
      <w:pPr>
        <w:pStyle w:val="Heading2"/>
      </w:pPr>
      <w:r>
        <w:t>3</w:t>
      </w:r>
      <w:r>
        <w:tab/>
        <w:t>Justification</w:t>
      </w:r>
    </w:p>
    <w:p w:rsidR="00E37D3A" w:rsidRDefault="00E37D3A" w:rsidP="00E37D3A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eastAsia="zh-CN"/>
        </w:rPr>
        <w:t>B</w:t>
      </w:r>
      <w:r w:rsidRPr="00971B54">
        <w:rPr>
          <w:sz w:val="22"/>
          <w:szCs w:val="22"/>
          <w:lang w:eastAsia="zh-CN"/>
        </w:rPr>
        <w:t>asic operations of multi-TRP/panel, for example CS/CB, DPS/DPB and multi-panel transmission based on multi-panel codebook, are supported in NR Rel</w:t>
      </w:r>
      <w:r w:rsidR="008D6279">
        <w:rPr>
          <w:sz w:val="22"/>
          <w:szCs w:val="22"/>
          <w:lang w:eastAsia="zh-CN"/>
        </w:rPr>
        <w:t>-</w:t>
      </w:r>
      <w:r w:rsidRPr="00971B54">
        <w:rPr>
          <w:sz w:val="22"/>
          <w:szCs w:val="22"/>
          <w:lang w:eastAsia="zh-CN"/>
        </w:rPr>
        <w:t xml:space="preserve">15. However, </w:t>
      </w:r>
      <w:r>
        <w:rPr>
          <w:sz w:val="22"/>
          <w:szCs w:val="22"/>
          <w:lang w:eastAsia="zh-CN"/>
        </w:rPr>
        <w:t xml:space="preserve">these </w:t>
      </w:r>
      <w:r w:rsidRPr="00971B54">
        <w:rPr>
          <w:sz w:val="22"/>
          <w:szCs w:val="22"/>
          <w:lang w:eastAsia="zh-CN"/>
        </w:rPr>
        <w:t xml:space="preserve">operations cannot sufficiently support </w:t>
      </w:r>
      <w:r>
        <w:rPr>
          <w:sz w:val="22"/>
          <w:szCs w:val="22"/>
          <w:lang w:eastAsia="zh-CN"/>
        </w:rPr>
        <w:t xml:space="preserve">practical </w:t>
      </w:r>
      <w:r w:rsidRPr="00971B54">
        <w:rPr>
          <w:sz w:val="22"/>
          <w:szCs w:val="22"/>
          <w:lang w:eastAsia="zh-CN"/>
        </w:rPr>
        <w:t>scenarios</w:t>
      </w:r>
      <w:r>
        <w:rPr>
          <w:sz w:val="22"/>
          <w:szCs w:val="22"/>
          <w:lang w:eastAsia="zh-CN"/>
        </w:rPr>
        <w:t xml:space="preserve"> with </w:t>
      </w:r>
      <w:r w:rsidRPr="00971B54">
        <w:rPr>
          <w:sz w:val="22"/>
          <w:szCs w:val="22"/>
          <w:lang w:eastAsia="zh-CN"/>
        </w:rPr>
        <w:t xml:space="preserve">non-ideal backhaul and improve cell-edge/cell-average performance </w:t>
      </w:r>
      <w:r>
        <w:rPr>
          <w:sz w:val="22"/>
          <w:szCs w:val="22"/>
          <w:lang w:eastAsia="zh-CN"/>
        </w:rPr>
        <w:t>further with m</w:t>
      </w:r>
      <w:r w:rsidRPr="00971B54">
        <w:rPr>
          <w:sz w:val="22"/>
          <w:szCs w:val="22"/>
          <w:lang w:eastAsia="zh-CN"/>
        </w:rPr>
        <w:t xml:space="preserve">ore advanced network </w:t>
      </w:r>
      <w:r>
        <w:rPr>
          <w:sz w:val="22"/>
          <w:szCs w:val="22"/>
          <w:lang w:eastAsia="zh-CN"/>
        </w:rPr>
        <w:t>coordination</w:t>
      </w:r>
      <w:r w:rsidRPr="00971B54">
        <w:rPr>
          <w:sz w:val="22"/>
          <w:szCs w:val="22"/>
          <w:lang w:eastAsia="zh-CN"/>
        </w:rPr>
        <w:t xml:space="preserve">. It is well known that CS/CB and DPS/DPB mainly target at cell edge performance with only small/moderate </w:t>
      </w:r>
      <w:r>
        <w:rPr>
          <w:sz w:val="22"/>
          <w:szCs w:val="22"/>
          <w:lang w:eastAsia="zh-CN"/>
        </w:rPr>
        <w:t xml:space="preserve">cell edge </w:t>
      </w:r>
      <w:r w:rsidRPr="00971B54">
        <w:rPr>
          <w:sz w:val="22"/>
          <w:szCs w:val="22"/>
          <w:lang w:eastAsia="zh-CN"/>
        </w:rPr>
        <w:t>performance gain. To address these limitations, RAN1 had made agreements which cannot be discussed further due to Rel</w:t>
      </w:r>
      <w:r>
        <w:rPr>
          <w:sz w:val="22"/>
          <w:szCs w:val="22"/>
          <w:lang w:eastAsia="zh-CN"/>
        </w:rPr>
        <w:t>-</w:t>
      </w:r>
      <w:r w:rsidRPr="00971B54">
        <w:rPr>
          <w:sz w:val="22"/>
          <w:szCs w:val="22"/>
          <w:lang w:eastAsia="zh-CN"/>
        </w:rPr>
        <w:t>15 time limitation</w:t>
      </w:r>
      <w:r w:rsidR="00065889">
        <w:rPr>
          <w:sz w:val="22"/>
          <w:szCs w:val="22"/>
          <w:lang w:eastAsia="zh-CN"/>
        </w:rPr>
        <w:t>.</w:t>
      </w:r>
    </w:p>
    <w:p w:rsidR="00E37D3A" w:rsidRPr="00971B54" w:rsidRDefault="00E37D3A" w:rsidP="00E37D3A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Therefore s</w:t>
      </w:r>
      <w:r w:rsidRPr="00971B54">
        <w:rPr>
          <w:sz w:val="22"/>
          <w:szCs w:val="22"/>
          <w:lang w:eastAsia="zh-CN"/>
        </w:rPr>
        <w:t>tarting from Rel</w:t>
      </w:r>
      <w:r>
        <w:rPr>
          <w:sz w:val="22"/>
          <w:szCs w:val="22"/>
          <w:lang w:eastAsia="zh-CN"/>
        </w:rPr>
        <w:t>-</w:t>
      </w:r>
      <w:r w:rsidRPr="00971B54">
        <w:rPr>
          <w:sz w:val="22"/>
          <w:szCs w:val="22"/>
          <w:lang w:eastAsia="zh-CN"/>
        </w:rPr>
        <w:t>15 agreements, Rel</w:t>
      </w:r>
      <w:r>
        <w:rPr>
          <w:sz w:val="22"/>
          <w:szCs w:val="22"/>
          <w:lang w:eastAsia="zh-CN"/>
        </w:rPr>
        <w:t>-</w:t>
      </w:r>
      <w:r w:rsidRPr="00971B54">
        <w:rPr>
          <w:sz w:val="22"/>
          <w:szCs w:val="22"/>
          <w:lang w:eastAsia="zh-CN"/>
        </w:rPr>
        <w:t xml:space="preserve">16 shall </w:t>
      </w:r>
      <w:r>
        <w:rPr>
          <w:sz w:val="22"/>
          <w:szCs w:val="22"/>
          <w:lang w:eastAsia="zh-CN"/>
        </w:rPr>
        <w:t xml:space="preserve">prioritize and </w:t>
      </w:r>
      <w:r w:rsidRPr="00971B54">
        <w:rPr>
          <w:sz w:val="22"/>
          <w:szCs w:val="22"/>
          <w:lang w:eastAsia="zh-CN"/>
        </w:rPr>
        <w:t>finalize remaining issues to enable advanced transmission like NCJT with and without ideal backhaul so that NR can be more competitive, practical and spectral efficient.</w:t>
      </w:r>
      <w:r>
        <w:rPr>
          <w:sz w:val="22"/>
          <w:szCs w:val="22"/>
          <w:lang w:eastAsia="zh-CN"/>
        </w:rPr>
        <w:t xml:space="preserve"> </w:t>
      </w:r>
      <w:r w:rsidR="00E214ED">
        <w:rPr>
          <w:sz w:val="22"/>
          <w:szCs w:val="22"/>
          <w:lang w:eastAsia="zh-CN"/>
        </w:rPr>
        <w:t xml:space="preserve">Following </w:t>
      </w:r>
      <w:r w:rsidRPr="00971B54">
        <w:rPr>
          <w:sz w:val="22"/>
          <w:szCs w:val="22"/>
          <w:lang w:eastAsia="zh-CN"/>
        </w:rPr>
        <w:t xml:space="preserve">techniques </w:t>
      </w:r>
      <w:r w:rsidR="00E214ED">
        <w:rPr>
          <w:sz w:val="22"/>
          <w:szCs w:val="22"/>
          <w:lang w:eastAsia="zh-CN"/>
        </w:rPr>
        <w:t xml:space="preserve">can be considered </w:t>
      </w:r>
      <w:r w:rsidRPr="00971B54">
        <w:rPr>
          <w:sz w:val="22"/>
          <w:szCs w:val="22"/>
          <w:lang w:eastAsia="zh-CN"/>
        </w:rPr>
        <w:t>in Rel</w:t>
      </w:r>
      <w:r>
        <w:rPr>
          <w:sz w:val="22"/>
          <w:szCs w:val="22"/>
          <w:lang w:eastAsia="zh-CN"/>
        </w:rPr>
        <w:t>-16</w:t>
      </w:r>
      <w:r w:rsidRPr="00971B54">
        <w:rPr>
          <w:sz w:val="22"/>
          <w:szCs w:val="22"/>
          <w:lang w:eastAsia="zh-CN"/>
        </w:rPr>
        <w:t xml:space="preserve">. </w:t>
      </w:r>
    </w:p>
    <w:p w:rsidR="004265A4" w:rsidRPr="00E119E0" w:rsidRDefault="004265A4" w:rsidP="003F727D">
      <w:pPr>
        <w:jc w:val="both"/>
        <w:rPr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3F210A" w:rsidRPr="003F210A" w:rsidRDefault="00CE6BA1" w:rsidP="003F210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972C11" w:rsidRDefault="00972C11" w:rsidP="00205F79">
      <w:pPr>
        <w:spacing w:after="0"/>
        <w:jc w:val="both"/>
        <w:rPr>
          <w:lang w:eastAsia="ko-KR"/>
        </w:rPr>
      </w:pPr>
      <w:r>
        <w:rPr>
          <w:lang w:eastAsia="ko-KR"/>
        </w:rPr>
        <w:t>The work item aims to specify the enhancements iden</w:t>
      </w:r>
      <w:r w:rsidR="00C44623">
        <w:rPr>
          <w:lang w:eastAsia="ko-KR"/>
        </w:rPr>
        <w:t>tified for further improving network performance</w:t>
      </w:r>
      <w:r>
        <w:rPr>
          <w:lang w:eastAsia="ko-KR"/>
        </w:rPr>
        <w:t>. The detailed objectives are as follows.</w:t>
      </w:r>
    </w:p>
    <w:p w:rsidR="00972C11" w:rsidRDefault="00972C11" w:rsidP="00205F79">
      <w:pPr>
        <w:spacing w:after="0"/>
        <w:jc w:val="both"/>
        <w:rPr>
          <w:bCs/>
        </w:rPr>
      </w:pPr>
    </w:p>
    <w:p w:rsidR="00E214ED" w:rsidRPr="00E214ED" w:rsidRDefault="00E214ED" w:rsidP="00E214ED">
      <w:pPr>
        <w:numPr>
          <w:ilvl w:val="0"/>
          <w:numId w:val="25"/>
        </w:numPr>
        <w:snapToGrid w:val="0"/>
        <w:spacing w:after="120"/>
        <w:ind w:right="-99"/>
        <w:jc w:val="both"/>
        <w:textAlignment w:val="auto"/>
        <w:rPr>
          <w:color w:val="000000"/>
          <w:lang w:eastAsia="ko-KR"/>
        </w:rPr>
      </w:pPr>
      <w:r w:rsidRPr="00E214ED">
        <w:rPr>
          <w:color w:val="000000"/>
          <w:lang w:eastAsia="ko-KR"/>
        </w:rPr>
        <w:t>Specify single PDCCH based NCJT scheme for multi-TRP/multi-beam with more robustness and faster data transmission in a UE-centric boundaryless network, including enhanced codeword-to-layer mapping scheme(s), TCI state design, DMRS indication, CSI acquisition, beam management and diversity based transmission, if needed.</w:t>
      </w:r>
    </w:p>
    <w:p w:rsidR="00E214ED" w:rsidRPr="00E214ED" w:rsidRDefault="00E214ED" w:rsidP="00E214ED">
      <w:pPr>
        <w:numPr>
          <w:ilvl w:val="0"/>
          <w:numId w:val="25"/>
        </w:numPr>
        <w:snapToGrid w:val="0"/>
        <w:spacing w:after="120"/>
        <w:ind w:right="-99"/>
        <w:jc w:val="both"/>
        <w:textAlignment w:val="auto"/>
        <w:rPr>
          <w:color w:val="000000"/>
          <w:lang w:eastAsia="ko-KR"/>
        </w:rPr>
      </w:pPr>
      <w:r w:rsidRPr="00E214ED">
        <w:rPr>
          <w:color w:val="000000"/>
          <w:lang w:eastAsia="ko-KR"/>
        </w:rPr>
        <w:t>Specify multiple PDCCH based NCJT scheme for multi-TRP/multi-beam with more robustness and faster data transmission in a UE-centric boundaryless network, including enhanced DL control design, UL transmission, multiple HARQ/MAC entities, CSI acquisition and beam management, if needed.</w:t>
      </w:r>
    </w:p>
    <w:p w:rsidR="00F202E5" w:rsidRDefault="00972C11" w:rsidP="00205F79">
      <w:pPr>
        <w:numPr>
          <w:ilvl w:val="0"/>
          <w:numId w:val="25"/>
        </w:numPr>
        <w:snapToGrid w:val="0"/>
        <w:spacing w:after="120"/>
        <w:ind w:right="-99"/>
        <w:jc w:val="both"/>
        <w:textAlignment w:val="auto"/>
        <w:rPr>
          <w:color w:val="000000"/>
          <w:lang w:eastAsia="ko-KR"/>
        </w:rPr>
      </w:pPr>
      <w:r>
        <w:rPr>
          <w:color w:val="000000"/>
          <w:lang w:eastAsia="ko-KR"/>
        </w:rPr>
        <w:t>Specify higher layer support of enhancements listed above [RAN2</w:t>
      </w:r>
      <w:r w:rsidR="00E214ED">
        <w:rPr>
          <w:color w:val="000000"/>
          <w:lang w:eastAsia="ko-KR"/>
        </w:rPr>
        <w:t>/RAN3</w:t>
      </w:r>
      <w:r>
        <w:rPr>
          <w:color w:val="000000"/>
          <w:lang w:eastAsia="ko-KR"/>
        </w:rPr>
        <w:t>]</w:t>
      </w:r>
    </w:p>
    <w:p w:rsidR="001357F6" w:rsidRPr="007D3D97" w:rsidRDefault="001357F6" w:rsidP="00205F79">
      <w:pPr>
        <w:numPr>
          <w:ilvl w:val="0"/>
          <w:numId w:val="25"/>
        </w:numPr>
        <w:snapToGrid w:val="0"/>
        <w:spacing w:after="120"/>
        <w:ind w:right="-99"/>
        <w:jc w:val="both"/>
        <w:textAlignment w:val="auto"/>
        <w:rPr>
          <w:color w:val="000000"/>
          <w:lang w:eastAsia="ko-KR"/>
        </w:rPr>
      </w:pPr>
      <w:r w:rsidRPr="00BD78CB">
        <w:rPr>
          <w:rFonts w:hint="eastAsia"/>
          <w:color w:val="000000"/>
          <w:lang w:eastAsia="ko-KR"/>
        </w:rPr>
        <w:t xml:space="preserve">Specify RF requirement of UE </w:t>
      </w:r>
      <w:r w:rsidRPr="00BD78CB">
        <w:rPr>
          <w:color w:val="000000"/>
          <w:lang w:eastAsia="ko-KR"/>
        </w:rPr>
        <w:t xml:space="preserve">for the enhancements listed above </w:t>
      </w:r>
      <w:r w:rsidRPr="00BD78CB">
        <w:rPr>
          <w:rFonts w:hint="eastAsia"/>
          <w:color w:val="000000"/>
          <w:lang w:eastAsia="ko-KR"/>
        </w:rPr>
        <w:t>[RAN4]</w:t>
      </w:r>
    </w:p>
    <w:p w:rsidR="009A40CF" w:rsidRPr="009A40CF" w:rsidRDefault="009A40CF" w:rsidP="00ED6C6D">
      <w:pPr>
        <w:spacing w:after="0"/>
        <w:rPr>
          <w:b/>
          <w:bCs/>
        </w:rPr>
      </w:pPr>
    </w:p>
    <w:p w:rsidR="003F210A" w:rsidRPr="004E3261" w:rsidRDefault="009A40CF" w:rsidP="003F210A">
      <w:pPr>
        <w:pStyle w:val="Heading3"/>
        <w:rPr>
          <w:color w:val="0000FF"/>
        </w:rPr>
      </w:pPr>
      <w:r>
        <w:rPr>
          <w:color w:val="0000FF"/>
        </w:rPr>
        <w:t>4.2</w:t>
      </w:r>
      <w:r w:rsidRPr="004E3261">
        <w:rPr>
          <w:color w:val="0000FF"/>
        </w:rPr>
        <w:tab/>
      </w:r>
      <w:r w:rsidR="003F210A" w:rsidRPr="004E3261">
        <w:rPr>
          <w:color w:val="0000FF"/>
        </w:rPr>
        <w:t>Objective</w:t>
      </w:r>
      <w:r w:rsidR="003F210A">
        <w:rPr>
          <w:color w:val="0000FF"/>
        </w:rPr>
        <w:t xml:space="preserve"> of P</w:t>
      </w:r>
      <w:r w:rsidR="003F210A" w:rsidRPr="004E3261">
        <w:rPr>
          <w:color w:val="0000FF"/>
        </w:rPr>
        <w:t>erfo</w:t>
      </w:r>
      <w:r w:rsidR="003F210A">
        <w:rPr>
          <w:color w:val="0000FF"/>
        </w:rPr>
        <w:t>rmance p</w:t>
      </w:r>
      <w:r w:rsidR="003F210A" w:rsidRPr="004E3261">
        <w:rPr>
          <w:color w:val="0000FF"/>
        </w:rPr>
        <w:t>art</w:t>
      </w:r>
      <w:r w:rsidR="003F210A">
        <w:rPr>
          <w:color w:val="0000FF"/>
        </w:rPr>
        <w:t xml:space="preserve"> WI</w:t>
      </w:r>
    </w:p>
    <w:p w:rsidR="003F210A" w:rsidRPr="00EE1AB4" w:rsidRDefault="003F210A" w:rsidP="003F210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3F210A" w:rsidRDefault="002D0234" w:rsidP="003F210A">
      <w:pPr>
        <w:snapToGrid w:val="0"/>
        <w:spacing w:after="120"/>
        <w:rPr>
          <w:color w:val="000000"/>
          <w:lang w:eastAsia="ko-KR"/>
        </w:rPr>
      </w:pPr>
      <w:r w:rsidRPr="002D0234">
        <w:rPr>
          <w:lang w:eastAsia="ko-KR"/>
        </w:rPr>
        <w:t>Specify the necessary UE performance requirements for the specified enhancements in RAN1.</w:t>
      </w:r>
    </w:p>
    <w:p w:rsidR="003F210A" w:rsidRDefault="003F210A" w:rsidP="003F210A">
      <w:pPr>
        <w:spacing w:after="0"/>
        <w:rPr>
          <w:i/>
        </w:rPr>
      </w:pPr>
    </w:p>
    <w:p w:rsidR="003F210A" w:rsidRPr="004E3261" w:rsidRDefault="003F210A" w:rsidP="003F210A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3F210A" w:rsidRDefault="003F210A" w:rsidP="003F210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3F210A" w:rsidRDefault="003F210A" w:rsidP="003F210A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3F210A" w:rsidRDefault="003F210A" w:rsidP="003F210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3F210A" w:rsidRPr="004E3261" w:rsidRDefault="003F210A" w:rsidP="003F210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3F210A" w:rsidRDefault="003F210A" w:rsidP="003F210A">
      <w:pPr>
        <w:spacing w:after="0"/>
        <w:rPr>
          <w:i/>
        </w:rPr>
      </w:pPr>
    </w:p>
    <w:p w:rsidR="003F210A" w:rsidRDefault="003F210A" w:rsidP="003F210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210A" w:rsidRPr="007B140C" w:rsidTr="007B140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210A" w:rsidRPr="007B140C" w:rsidRDefault="003F210A" w:rsidP="007B140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B140C">
              <w:rPr>
                <w:b/>
                <w:sz w:val="16"/>
                <w:szCs w:val="16"/>
              </w:rPr>
              <w:t xml:space="preserve">New specifications </w:t>
            </w:r>
            <w:r w:rsidRPr="007B140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210A" w:rsidRPr="007B140C" w:rsidTr="007B140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210A" w:rsidRPr="007B140C" w:rsidRDefault="003F210A" w:rsidP="007B140C">
            <w:pPr>
              <w:pStyle w:val="TAL"/>
              <w:ind w:right="-99"/>
            </w:pPr>
            <w:r w:rsidRPr="007B140C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210A" w:rsidRPr="007B140C" w:rsidRDefault="003F210A" w:rsidP="007B140C">
            <w:pPr>
              <w:spacing w:after="0"/>
              <w:ind w:right="-99"/>
            </w:pPr>
            <w:r w:rsidRPr="007B140C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210A" w:rsidRPr="007B140C" w:rsidRDefault="003F210A" w:rsidP="007B140C">
            <w:pPr>
              <w:rPr>
                <w:rFonts w:ascii="Arial" w:hAnsi="Arial"/>
                <w:sz w:val="16"/>
                <w:szCs w:val="16"/>
              </w:rPr>
            </w:pPr>
            <w:r w:rsidRPr="007B140C">
              <w:rPr>
                <w:rFonts w:ascii="Arial" w:hAnsi="Arial"/>
                <w:sz w:val="16"/>
                <w:szCs w:val="16"/>
              </w:rPr>
              <w:t>Rapporteur(s)</w:t>
            </w:r>
            <w:r w:rsidRPr="007B140C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210A" w:rsidRPr="007B140C" w:rsidRDefault="003F210A" w:rsidP="007B140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140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B140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210A" w:rsidRPr="007B140C" w:rsidRDefault="003F210A" w:rsidP="007B140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140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3F210A" w:rsidRPr="007B140C" w:rsidRDefault="003F210A" w:rsidP="007B140C">
            <w:pPr>
              <w:rPr>
                <w:rFonts w:ascii="Arial" w:hAnsi="Arial"/>
                <w:sz w:val="16"/>
                <w:szCs w:val="16"/>
              </w:rPr>
            </w:pPr>
            <w:r w:rsidRPr="007B140C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F210A" w:rsidRPr="007B140C" w:rsidTr="007B140C">
        <w:tc>
          <w:tcPr>
            <w:tcW w:w="1275" w:type="dxa"/>
          </w:tcPr>
          <w:p w:rsidR="003F210A" w:rsidRPr="007B140C" w:rsidRDefault="003F210A" w:rsidP="007B140C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:rsidR="003F210A" w:rsidRPr="007B140C" w:rsidRDefault="003F210A" w:rsidP="007B140C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:rsidR="003F210A" w:rsidRPr="007B140C" w:rsidRDefault="003F210A" w:rsidP="007B140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:rsidR="003F210A" w:rsidRPr="007B140C" w:rsidRDefault="003F210A" w:rsidP="007B140C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:rsidR="003F210A" w:rsidRPr="007B140C" w:rsidRDefault="003F210A" w:rsidP="007B140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3F210A" w:rsidRPr="007B140C" w:rsidRDefault="003F210A" w:rsidP="007B140C">
            <w:pPr>
              <w:spacing w:after="0"/>
              <w:rPr>
                <w:i/>
              </w:rPr>
            </w:pPr>
          </w:p>
        </w:tc>
      </w:tr>
    </w:tbl>
    <w:p w:rsidR="003F210A" w:rsidRDefault="003F210A" w:rsidP="003F210A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:rsidR="003F210A" w:rsidRDefault="003F210A" w:rsidP="003F210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26"/>
      </w:tblGrid>
      <w:tr w:rsidR="002D0234" w:rsidRPr="003051AF" w:rsidTr="00867A86">
        <w:trPr>
          <w:cantSplit/>
          <w:jc w:val="center"/>
        </w:trPr>
        <w:tc>
          <w:tcPr>
            <w:tcW w:w="87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D0234" w:rsidRPr="003051AF" w:rsidRDefault="002D0234" w:rsidP="00867A8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051AF">
              <w:rPr>
                <w:b/>
                <w:sz w:val="16"/>
                <w:szCs w:val="16"/>
              </w:rPr>
              <w:t xml:space="preserve">Impacted existing TS/TR </w:t>
            </w:r>
            <w:r w:rsidRPr="003051A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</w:rPr>
            </w:pPr>
            <w:r w:rsidRPr="003051AF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D0234" w:rsidRPr="003051AF" w:rsidRDefault="002D0234" w:rsidP="00867A86">
            <w:pPr>
              <w:spacing w:after="0"/>
              <w:ind w:right="-99"/>
              <w:rPr>
                <w:sz w:val="16"/>
                <w:szCs w:val="16"/>
              </w:rPr>
            </w:pPr>
            <w:r w:rsidRPr="003051AF">
              <w:rPr>
                <w:sz w:val="16"/>
                <w:szCs w:val="16"/>
              </w:rPr>
              <w:t>D</w:t>
            </w:r>
            <w:r w:rsidRPr="003051A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</w:rPr>
            </w:pPr>
            <w:r w:rsidRPr="003051A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</w:rPr>
            </w:pPr>
            <w:r w:rsidRPr="003051AF">
              <w:rPr>
                <w:sz w:val="16"/>
                <w:szCs w:val="16"/>
              </w:rPr>
              <w:t>Remarks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38</w:t>
            </w:r>
            <w:r w:rsidRPr="003051AF">
              <w:rPr>
                <w:sz w:val="16"/>
                <w:szCs w:val="16"/>
              </w:rPr>
              <w:t>.211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3051AF">
              <w:rPr>
                <w:sz w:val="16"/>
                <w:szCs w:val="16"/>
              </w:rPr>
              <w:t>Core Part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38</w:t>
            </w:r>
            <w:r w:rsidRPr="003051AF">
              <w:rPr>
                <w:sz w:val="16"/>
                <w:szCs w:val="16"/>
              </w:rPr>
              <w:t>.212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3051AF">
              <w:rPr>
                <w:sz w:val="16"/>
                <w:szCs w:val="16"/>
              </w:rPr>
              <w:t>Core Part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38</w:t>
            </w:r>
            <w:r w:rsidRPr="003051AF">
              <w:rPr>
                <w:sz w:val="16"/>
                <w:szCs w:val="16"/>
              </w:rPr>
              <w:t>.213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3051AF">
              <w:rPr>
                <w:sz w:val="16"/>
                <w:szCs w:val="16"/>
              </w:rPr>
              <w:t>Core Part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Default="002D0234" w:rsidP="00867A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38.214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</w:rPr>
            </w:pPr>
            <w:r w:rsidRPr="003051AF">
              <w:rPr>
                <w:sz w:val="16"/>
                <w:szCs w:val="16"/>
              </w:rPr>
              <w:t>Core Part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Default="002D0234" w:rsidP="00867A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38.215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</w:rPr>
            </w:pPr>
            <w:r w:rsidRPr="003051AF">
              <w:rPr>
                <w:sz w:val="16"/>
                <w:szCs w:val="16"/>
              </w:rPr>
              <w:t>Core Part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9013AD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9013AD">
              <w:rPr>
                <w:sz w:val="16"/>
                <w:szCs w:val="16"/>
              </w:rPr>
              <w:t>38.300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3051AF">
              <w:rPr>
                <w:sz w:val="16"/>
                <w:szCs w:val="16"/>
              </w:rPr>
              <w:t>Core Part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9013AD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9013AD">
              <w:rPr>
                <w:sz w:val="16"/>
                <w:szCs w:val="16"/>
              </w:rPr>
              <w:t>38.306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3051AF">
              <w:rPr>
                <w:sz w:val="16"/>
                <w:szCs w:val="16"/>
              </w:rPr>
              <w:t>Core Part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9013AD" w:rsidRDefault="002D0234" w:rsidP="00867A86">
            <w:pPr>
              <w:pStyle w:val="TAL"/>
              <w:ind w:right="-99"/>
              <w:rPr>
                <w:sz w:val="16"/>
                <w:szCs w:val="16"/>
              </w:rPr>
            </w:pPr>
            <w:r w:rsidRPr="009013AD">
              <w:rPr>
                <w:sz w:val="16"/>
                <w:szCs w:val="16"/>
              </w:rPr>
              <w:t>38.321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</w:rPr>
            </w:pPr>
            <w:r w:rsidRPr="003051AF">
              <w:rPr>
                <w:sz w:val="16"/>
                <w:szCs w:val="16"/>
              </w:rPr>
              <w:t>Core Part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9013AD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9013AD">
              <w:rPr>
                <w:sz w:val="16"/>
                <w:szCs w:val="16"/>
              </w:rPr>
              <w:t>38.331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3051AF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3051AF">
              <w:rPr>
                <w:sz w:val="16"/>
                <w:szCs w:val="16"/>
              </w:rPr>
              <w:t>Core Part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9013AD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9013AD">
              <w:rPr>
                <w:sz w:val="16"/>
                <w:szCs w:val="16"/>
              </w:rPr>
              <w:t>38.101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B76ED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B76ED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B76EDF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B76EDF">
              <w:rPr>
                <w:sz w:val="16"/>
                <w:szCs w:val="16"/>
              </w:rPr>
              <w:t>Core Part</w:t>
            </w:r>
          </w:p>
        </w:tc>
      </w:tr>
      <w:tr w:rsidR="002D0234" w:rsidRPr="003051AF" w:rsidTr="00867A86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9013AD" w:rsidRDefault="002D0234" w:rsidP="00867A86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 w:rsidRPr="009013AD">
              <w:rPr>
                <w:sz w:val="16"/>
                <w:szCs w:val="16"/>
              </w:rPr>
              <w:t>38.101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B76EDF" w:rsidRDefault="002D0234" w:rsidP="00867A86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B76EDF" w:rsidRDefault="002D0234" w:rsidP="00867A86">
            <w:pPr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234" w:rsidRPr="00B76EDF" w:rsidRDefault="002D0234" w:rsidP="00867A86">
            <w:pPr>
              <w:spacing w:after="0"/>
              <w:rPr>
                <w:rFonts w:ascii="Arial" w:hAnsi="Arial" w:cs="Arial"/>
                <w:i/>
              </w:rPr>
            </w:pPr>
            <w:r w:rsidRPr="00B76EDF">
              <w:rPr>
                <w:rFonts w:ascii="Arial" w:hAnsi="Arial" w:cs="Arial"/>
                <w:sz w:val="16"/>
                <w:szCs w:val="16"/>
              </w:rPr>
              <w:t>Performance Part</w:t>
            </w:r>
          </w:p>
        </w:tc>
      </w:tr>
    </w:tbl>
    <w:p w:rsidR="003F210A" w:rsidRPr="004E3261" w:rsidRDefault="003F210A" w:rsidP="003F210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3F210A" w:rsidRDefault="003F210A" w:rsidP="003F210A">
      <w:pPr>
        <w:pStyle w:val="Heading2"/>
        <w:spacing w:before="0" w:after="0"/>
      </w:pPr>
      <w:r>
        <w:t>6</w:t>
      </w:r>
      <w:r>
        <w:tab/>
        <w:t>Work item Rapporteur(s)</w:t>
      </w:r>
    </w:p>
    <w:p w:rsidR="003F210A" w:rsidRPr="009A40CF" w:rsidRDefault="003F210A" w:rsidP="009A40CF">
      <w:pPr>
        <w:spacing w:after="0"/>
        <w:ind w:right="-99"/>
        <w:rPr>
          <w:b/>
          <w:bCs/>
          <w:color w:val="0000FF"/>
          <w:lang w:eastAsia="ko-KR"/>
        </w:rPr>
      </w:pPr>
    </w:p>
    <w:p w:rsidR="003F210A" w:rsidRDefault="003F210A" w:rsidP="003F210A">
      <w:pPr>
        <w:pStyle w:val="Heading2"/>
        <w:spacing w:before="0" w:after="0"/>
      </w:pPr>
    </w:p>
    <w:p w:rsidR="003F210A" w:rsidRDefault="003F210A" w:rsidP="003F210A">
      <w:pPr>
        <w:pStyle w:val="Heading2"/>
        <w:spacing w:before="0" w:after="0"/>
      </w:pPr>
      <w:r>
        <w:t>7</w:t>
      </w:r>
      <w:r>
        <w:tab/>
        <w:t>Work item leadership</w:t>
      </w:r>
    </w:p>
    <w:p w:rsidR="003F210A" w:rsidRDefault="003F210A" w:rsidP="003F210A">
      <w:pPr>
        <w:spacing w:after="0"/>
        <w:ind w:left="1134" w:right="-96"/>
        <w:rPr>
          <w:color w:val="0000FF"/>
        </w:rPr>
      </w:pPr>
      <w:r>
        <w:rPr>
          <w:color w:val="0000FF"/>
        </w:rPr>
        <w:t>RAN</w:t>
      </w:r>
      <w:r>
        <w:rPr>
          <w:color w:val="0000FF"/>
          <w:lang w:eastAsia="ko-KR"/>
        </w:rPr>
        <w:t xml:space="preserve"> </w:t>
      </w:r>
      <w:r>
        <w:rPr>
          <w:color w:val="0000FF"/>
        </w:rPr>
        <w:t>WG</w:t>
      </w:r>
      <w:r>
        <w:rPr>
          <w:color w:val="0000FF"/>
          <w:lang w:eastAsia="ko-KR"/>
        </w:rPr>
        <w:t>1</w:t>
      </w:r>
    </w:p>
    <w:p w:rsidR="003F210A" w:rsidRPr="00B856FC" w:rsidRDefault="003F210A" w:rsidP="003F210A">
      <w:pPr>
        <w:spacing w:after="0"/>
        <w:rPr>
          <w:i/>
        </w:rPr>
      </w:pPr>
    </w:p>
    <w:p w:rsidR="003F210A" w:rsidRDefault="003F210A" w:rsidP="003F210A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3F210A" w:rsidRDefault="003F210A" w:rsidP="003F210A">
      <w:pPr>
        <w:rPr>
          <w:i/>
        </w:rPr>
      </w:pPr>
      <w:r w:rsidRPr="00251D80">
        <w:rPr>
          <w:i/>
        </w:rPr>
        <w:t xml:space="preserve">{Free text. If applicable, specify the other WG(s) and their task, e.g.: "SA1 for the Service Aspects", "SA5 for the Charging Aspects", "SA3 for the Security aspects", etc. If not applicable, indicate "None" or "None identified yet".} </w:t>
      </w:r>
    </w:p>
    <w:p w:rsidR="003F210A" w:rsidRPr="00EE1AB4" w:rsidRDefault="003F210A" w:rsidP="003F210A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3F210A" w:rsidRDefault="003F210A" w:rsidP="003F210A">
      <w:pPr>
        <w:spacing w:after="0"/>
        <w:rPr>
          <w:i/>
        </w:rPr>
      </w:pPr>
    </w:p>
    <w:p w:rsidR="003F210A" w:rsidRPr="00251D80" w:rsidRDefault="003F210A" w:rsidP="003F210A">
      <w:pPr>
        <w:rPr>
          <w:i/>
        </w:rPr>
      </w:pPr>
    </w:p>
    <w:p w:rsidR="003F210A" w:rsidRDefault="003F210A" w:rsidP="003F210A">
      <w:pPr>
        <w:pStyle w:val="Heading2"/>
        <w:spacing w:before="0"/>
      </w:pPr>
      <w:r>
        <w:t>9</w:t>
      </w:r>
      <w:r>
        <w:tab/>
        <w:t>Supporting Individual Members</w:t>
      </w:r>
    </w:p>
    <w:p w:rsidR="003F210A" w:rsidRPr="00251D80" w:rsidRDefault="003F210A" w:rsidP="003F210A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3F210A" w:rsidRPr="007B140C" w:rsidTr="007B140C">
        <w:trPr>
          <w:jc w:val="center"/>
        </w:trPr>
        <w:tc>
          <w:tcPr>
            <w:tcW w:w="0" w:type="auto"/>
            <w:shd w:val="clear" w:color="auto" w:fill="E0E0E0"/>
          </w:tcPr>
          <w:p w:rsidR="003F210A" w:rsidRPr="007B140C" w:rsidRDefault="003F210A" w:rsidP="007B140C">
            <w:pPr>
              <w:pStyle w:val="TAH"/>
            </w:pPr>
            <w:r w:rsidRPr="007B140C">
              <w:t>Supporting IM name</w:t>
            </w:r>
          </w:p>
        </w:tc>
      </w:tr>
      <w:tr w:rsidR="003F210A" w:rsidRPr="007B140C" w:rsidTr="007B140C">
        <w:trPr>
          <w:jc w:val="center"/>
        </w:trPr>
        <w:tc>
          <w:tcPr>
            <w:tcW w:w="0" w:type="auto"/>
            <w:shd w:val="clear" w:color="auto" w:fill="auto"/>
          </w:tcPr>
          <w:p w:rsidR="003F210A" w:rsidRPr="007B140C" w:rsidRDefault="009A40CF" w:rsidP="007B140C">
            <w:pPr>
              <w:pStyle w:val="TAL"/>
            </w:pPr>
            <w:r w:rsidRPr="007B140C">
              <w:t>Huawei</w:t>
            </w:r>
          </w:p>
        </w:tc>
      </w:tr>
      <w:tr w:rsidR="003F210A" w:rsidRPr="007B140C" w:rsidTr="007B140C">
        <w:trPr>
          <w:jc w:val="center"/>
        </w:trPr>
        <w:tc>
          <w:tcPr>
            <w:tcW w:w="0" w:type="auto"/>
            <w:shd w:val="clear" w:color="auto" w:fill="auto"/>
          </w:tcPr>
          <w:p w:rsidR="003F210A" w:rsidRPr="007B140C" w:rsidRDefault="003F210A" w:rsidP="007B140C">
            <w:pPr>
              <w:pStyle w:val="TAL"/>
            </w:pPr>
          </w:p>
        </w:tc>
      </w:tr>
      <w:tr w:rsidR="003F210A" w:rsidRPr="007B140C" w:rsidTr="007B140C">
        <w:trPr>
          <w:jc w:val="center"/>
        </w:trPr>
        <w:tc>
          <w:tcPr>
            <w:tcW w:w="0" w:type="auto"/>
            <w:shd w:val="clear" w:color="auto" w:fill="auto"/>
          </w:tcPr>
          <w:p w:rsidR="003F210A" w:rsidRPr="007B140C" w:rsidRDefault="003F210A" w:rsidP="007B140C">
            <w:pPr>
              <w:pStyle w:val="TAL"/>
            </w:pPr>
          </w:p>
        </w:tc>
      </w:tr>
      <w:tr w:rsidR="003F210A" w:rsidRPr="007B140C" w:rsidTr="007B140C">
        <w:trPr>
          <w:jc w:val="center"/>
        </w:trPr>
        <w:tc>
          <w:tcPr>
            <w:tcW w:w="0" w:type="auto"/>
            <w:shd w:val="clear" w:color="auto" w:fill="auto"/>
          </w:tcPr>
          <w:p w:rsidR="003F210A" w:rsidRPr="007B140C" w:rsidRDefault="003F210A" w:rsidP="007B140C">
            <w:pPr>
              <w:pStyle w:val="TAL"/>
            </w:pPr>
          </w:p>
        </w:tc>
      </w:tr>
      <w:tr w:rsidR="003F210A" w:rsidRPr="007B140C" w:rsidTr="007B140C">
        <w:trPr>
          <w:jc w:val="center"/>
        </w:trPr>
        <w:tc>
          <w:tcPr>
            <w:tcW w:w="0" w:type="auto"/>
            <w:shd w:val="clear" w:color="auto" w:fill="auto"/>
          </w:tcPr>
          <w:p w:rsidR="003F210A" w:rsidRPr="007B140C" w:rsidRDefault="003F210A" w:rsidP="007B140C">
            <w:pPr>
              <w:pStyle w:val="TAL"/>
            </w:pPr>
          </w:p>
        </w:tc>
      </w:tr>
      <w:tr w:rsidR="003F210A" w:rsidRPr="007B140C" w:rsidTr="007B140C">
        <w:trPr>
          <w:jc w:val="center"/>
        </w:trPr>
        <w:tc>
          <w:tcPr>
            <w:tcW w:w="0" w:type="auto"/>
            <w:shd w:val="clear" w:color="auto" w:fill="auto"/>
          </w:tcPr>
          <w:p w:rsidR="003F210A" w:rsidRPr="007B140C" w:rsidRDefault="003F210A" w:rsidP="007B140C">
            <w:pPr>
              <w:pStyle w:val="TAL"/>
            </w:pPr>
          </w:p>
        </w:tc>
      </w:tr>
    </w:tbl>
    <w:p w:rsidR="003F210A" w:rsidRDefault="003F210A" w:rsidP="003F210A"/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933" w:rsidRDefault="00371933">
      <w:r>
        <w:separator/>
      </w:r>
    </w:p>
  </w:endnote>
  <w:endnote w:type="continuationSeparator" w:id="0">
    <w:p w:rsidR="00371933" w:rsidRDefault="0037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933" w:rsidRDefault="00371933">
      <w:r>
        <w:separator/>
      </w:r>
    </w:p>
  </w:footnote>
  <w:footnote w:type="continuationSeparator" w:id="0">
    <w:p w:rsidR="00371933" w:rsidRDefault="00371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A840EC"/>
    <w:multiLevelType w:val="hybridMultilevel"/>
    <w:tmpl w:val="5EB490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AE4F9A"/>
    <w:multiLevelType w:val="hybridMultilevel"/>
    <w:tmpl w:val="F8429B60"/>
    <w:lvl w:ilvl="0" w:tplc="5804E48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3611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BB8898C">
      <w:start w:val="162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445E203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621678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971210A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160FB1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82C2B4B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AC560DA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 w15:restartNumberingAfterBreak="0">
    <w:nsid w:val="134F6D39"/>
    <w:multiLevelType w:val="hybridMultilevel"/>
    <w:tmpl w:val="DAEE8B00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12A1E68">
      <w:start w:val="45"/>
      <w:numFmt w:val="bullet"/>
      <w:lvlText w:val="-"/>
      <w:lvlJc w:val="left"/>
      <w:pPr>
        <w:ind w:left="2000" w:hanging="400"/>
      </w:pPr>
      <w:rPr>
        <w:rFonts w:ascii="Arial" w:eastAsia="宋体" w:hAnsi="Arial" w:cs="Arial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50124D"/>
    <w:multiLevelType w:val="hybridMultilevel"/>
    <w:tmpl w:val="B534262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D492A25"/>
    <w:multiLevelType w:val="hybridMultilevel"/>
    <w:tmpl w:val="2CA63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702FB"/>
    <w:multiLevelType w:val="hybridMultilevel"/>
    <w:tmpl w:val="023AB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654D2"/>
    <w:multiLevelType w:val="hybridMultilevel"/>
    <w:tmpl w:val="6F86CEA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283506E"/>
    <w:multiLevelType w:val="hybridMultilevel"/>
    <w:tmpl w:val="B11AA128"/>
    <w:lvl w:ilvl="0" w:tplc="57748648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37D5360"/>
    <w:multiLevelType w:val="hybridMultilevel"/>
    <w:tmpl w:val="C0B42D2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8977A55"/>
    <w:multiLevelType w:val="hybridMultilevel"/>
    <w:tmpl w:val="CA78F402"/>
    <w:lvl w:ilvl="0" w:tplc="57748648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4" w15:restartNumberingAfterBreak="0">
    <w:nsid w:val="4EFB39A3"/>
    <w:multiLevelType w:val="hybridMultilevel"/>
    <w:tmpl w:val="5C40640C"/>
    <w:lvl w:ilvl="0" w:tplc="FFFFFFFF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1" w:tplc="57748648">
      <w:start w:val="1"/>
      <w:numFmt w:val="bullet"/>
      <w:lvlText w:val="•"/>
      <w:lvlJc w:val="left"/>
      <w:pPr>
        <w:ind w:left="2040" w:hanging="42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E30211D"/>
    <w:multiLevelType w:val="hybridMultilevel"/>
    <w:tmpl w:val="F7A4DB26"/>
    <w:lvl w:ilvl="0" w:tplc="FFFFFFFF">
      <w:start w:val="1"/>
      <w:numFmt w:val="bullet"/>
      <w:lvlText w:val="•"/>
      <w:lvlJc w:val="left"/>
      <w:pPr>
        <w:ind w:left="1620" w:hanging="420"/>
      </w:pPr>
      <w:rPr>
        <w:rFonts w:ascii="Arial" w:hAnsi="Arial" w:hint="default"/>
      </w:rPr>
    </w:lvl>
    <w:lvl w:ilvl="1" w:tplc="012A1E68">
      <w:start w:val="45"/>
      <w:numFmt w:val="bullet"/>
      <w:lvlText w:val="-"/>
      <w:lvlJc w:val="left"/>
      <w:pPr>
        <w:ind w:left="2040" w:hanging="420"/>
      </w:pPr>
      <w:rPr>
        <w:rFonts w:ascii="Arial" w:eastAsia="宋体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18" w15:restartNumberingAfterBreak="0">
    <w:nsid w:val="64666854"/>
    <w:multiLevelType w:val="hybridMultilevel"/>
    <w:tmpl w:val="5E56A520"/>
    <w:lvl w:ilvl="0" w:tplc="48660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1"/>
        <w:szCs w:val="11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91557"/>
    <w:multiLevelType w:val="hybridMultilevel"/>
    <w:tmpl w:val="CFC076BE"/>
    <w:lvl w:ilvl="0" w:tplc="F76EE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1"/>
        <w:szCs w:val="11"/>
      </w:rPr>
    </w:lvl>
    <w:lvl w:ilvl="1" w:tplc="83802386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8BB0229"/>
    <w:multiLevelType w:val="hybridMultilevel"/>
    <w:tmpl w:val="379A7686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7F7E6069"/>
    <w:multiLevelType w:val="hybridMultilevel"/>
    <w:tmpl w:val="BA38AF86"/>
    <w:lvl w:ilvl="0" w:tplc="4202C932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2A80CF1A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0"/>
  </w:num>
  <w:num w:numId="5">
    <w:abstractNumId w:val="22"/>
  </w:num>
  <w:num w:numId="6">
    <w:abstractNumId w:val="8"/>
  </w:num>
  <w:num w:numId="7">
    <w:abstractNumId w:val="1"/>
  </w:num>
  <w:num w:numId="8">
    <w:abstractNumId w:val="21"/>
  </w:num>
  <w:num w:numId="9">
    <w:abstractNumId w:val="2"/>
  </w:num>
  <w:num w:numId="10">
    <w:abstractNumId w:val="6"/>
  </w:num>
  <w:num w:numId="11">
    <w:abstractNumId w:val="7"/>
  </w:num>
  <w:num w:numId="12">
    <w:abstractNumId w:val="9"/>
  </w:num>
  <w:num w:numId="13">
    <w:abstractNumId w:val="13"/>
  </w:num>
  <w:num w:numId="14">
    <w:abstractNumId w:val="3"/>
  </w:num>
  <w:num w:numId="15">
    <w:abstractNumId w:val="11"/>
  </w:num>
  <w:num w:numId="16">
    <w:abstractNumId w:val="20"/>
  </w:num>
  <w:num w:numId="17">
    <w:abstractNumId w:val="23"/>
  </w:num>
  <w:num w:numId="18">
    <w:abstractNumId w:val="14"/>
  </w:num>
  <w:num w:numId="19">
    <w:abstractNumId w:val="17"/>
  </w:num>
  <w:num w:numId="20">
    <w:abstractNumId w:val="19"/>
  </w:num>
  <w:num w:numId="21">
    <w:abstractNumId w:val="18"/>
  </w:num>
  <w:num w:numId="22">
    <w:abstractNumId w:val="23"/>
  </w:num>
  <w:num w:numId="23">
    <w:abstractNumId w:val="12"/>
  </w:num>
  <w:num w:numId="24">
    <w:abstractNumId w:val="20"/>
  </w:num>
  <w:num w:numId="25">
    <w:abstractNumId w:val="4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13F2"/>
    <w:rsid w:val="0003648F"/>
    <w:rsid w:val="00037C06"/>
    <w:rsid w:val="0004382E"/>
    <w:rsid w:val="00045A7F"/>
    <w:rsid w:val="00052BF8"/>
    <w:rsid w:val="00057116"/>
    <w:rsid w:val="00060702"/>
    <w:rsid w:val="00060D30"/>
    <w:rsid w:val="00065889"/>
    <w:rsid w:val="00067741"/>
    <w:rsid w:val="00072E8A"/>
    <w:rsid w:val="00077034"/>
    <w:rsid w:val="00080BF5"/>
    <w:rsid w:val="000B0519"/>
    <w:rsid w:val="000B2810"/>
    <w:rsid w:val="000B61FD"/>
    <w:rsid w:val="000E40F4"/>
    <w:rsid w:val="000E55AD"/>
    <w:rsid w:val="000E6620"/>
    <w:rsid w:val="000F5F22"/>
    <w:rsid w:val="00110BF1"/>
    <w:rsid w:val="001302C8"/>
    <w:rsid w:val="00133655"/>
    <w:rsid w:val="001357F6"/>
    <w:rsid w:val="00135D66"/>
    <w:rsid w:val="00154E87"/>
    <w:rsid w:val="00155424"/>
    <w:rsid w:val="001568E0"/>
    <w:rsid w:val="0016125D"/>
    <w:rsid w:val="00173102"/>
    <w:rsid w:val="00181E0A"/>
    <w:rsid w:val="00184B5E"/>
    <w:rsid w:val="001932E3"/>
    <w:rsid w:val="00194F51"/>
    <w:rsid w:val="001A2A26"/>
    <w:rsid w:val="001A430A"/>
    <w:rsid w:val="001C5C86"/>
    <w:rsid w:val="001E07E2"/>
    <w:rsid w:val="001E0D66"/>
    <w:rsid w:val="001E5078"/>
    <w:rsid w:val="001F0F44"/>
    <w:rsid w:val="001F7681"/>
    <w:rsid w:val="002000C2"/>
    <w:rsid w:val="00205F79"/>
    <w:rsid w:val="00207D7B"/>
    <w:rsid w:val="00213339"/>
    <w:rsid w:val="00217112"/>
    <w:rsid w:val="00233AC3"/>
    <w:rsid w:val="00245368"/>
    <w:rsid w:val="0024786B"/>
    <w:rsid w:val="00251A60"/>
    <w:rsid w:val="00253AA0"/>
    <w:rsid w:val="002647F7"/>
    <w:rsid w:val="00276B18"/>
    <w:rsid w:val="002A0899"/>
    <w:rsid w:val="002A11C5"/>
    <w:rsid w:val="002A5428"/>
    <w:rsid w:val="002A766A"/>
    <w:rsid w:val="002B414F"/>
    <w:rsid w:val="002B5726"/>
    <w:rsid w:val="002C6F14"/>
    <w:rsid w:val="002D0234"/>
    <w:rsid w:val="002D13EF"/>
    <w:rsid w:val="002D4462"/>
    <w:rsid w:val="002D5B2E"/>
    <w:rsid w:val="002D650D"/>
    <w:rsid w:val="002E6C09"/>
    <w:rsid w:val="002E7A9E"/>
    <w:rsid w:val="002F266C"/>
    <w:rsid w:val="00311757"/>
    <w:rsid w:val="003205AD"/>
    <w:rsid w:val="00324953"/>
    <w:rsid w:val="0032747D"/>
    <w:rsid w:val="00335FB2"/>
    <w:rsid w:val="003360AB"/>
    <w:rsid w:val="00340158"/>
    <w:rsid w:val="00342BA1"/>
    <w:rsid w:val="00344158"/>
    <w:rsid w:val="003460BC"/>
    <w:rsid w:val="003460E6"/>
    <w:rsid w:val="003518AA"/>
    <w:rsid w:val="00371933"/>
    <w:rsid w:val="00374296"/>
    <w:rsid w:val="003749C3"/>
    <w:rsid w:val="00381555"/>
    <w:rsid w:val="003850EF"/>
    <w:rsid w:val="00391423"/>
    <w:rsid w:val="003A1EB0"/>
    <w:rsid w:val="003B28E2"/>
    <w:rsid w:val="003C6DA6"/>
    <w:rsid w:val="003D0B6C"/>
    <w:rsid w:val="003E5460"/>
    <w:rsid w:val="003E5C27"/>
    <w:rsid w:val="003F210A"/>
    <w:rsid w:val="003F268E"/>
    <w:rsid w:val="003F727D"/>
    <w:rsid w:val="003F7B3D"/>
    <w:rsid w:val="004012CE"/>
    <w:rsid w:val="0040477C"/>
    <w:rsid w:val="00422148"/>
    <w:rsid w:val="004265A4"/>
    <w:rsid w:val="0043745F"/>
    <w:rsid w:val="0044029F"/>
    <w:rsid w:val="0044287E"/>
    <w:rsid w:val="00442883"/>
    <w:rsid w:val="00445BFF"/>
    <w:rsid w:val="00446172"/>
    <w:rsid w:val="004503BC"/>
    <w:rsid w:val="00466CB8"/>
    <w:rsid w:val="00476454"/>
    <w:rsid w:val="00481035"/>
    <w:rsid w:val="004822C9"/>
    <w:rsid w:val="0048267C"/>
    <w:rsid w:val="00483179"/>
    <w:rsid w:val="004876B9"/>
    <w:rsid w:val="004877E5"/>
    <w:rsid w:val="004922D6"/>
    <w:rsid w:val="00493A79"/>
    <w:rsid w:val="004A6A60"/>
    <w:rsid w:val="004C68CD"/>
    <w:rsid w:val="004C7921"/>
    <w:rsid w:val="004D10E2"/>
    <w:rsid w:val="004D478E"/>
    <w:rsid w:val="004E3261"/>
    <w:rsid w:val="004E612D"/>
    <w:rsid w:val="004E6F8A"/>
    <w:rsid w:val="004F45AA"/>
    <w:rsid w:val="00506507"/>
    <w:rsid w:val="00510878"/>
    <w:rsid w:val="005151ED"/>
    <w:rsid w:val="00517E5C"/>
    <w:rsid w:val="00525770"/>
    <w:rsid w:val="00525AD8"/>
    <w:rsid w:val="005312E7"/>
    <w:rsid w:val="00542E8B"/>
    <w:rsid w:val="005573BB"/>
    <w:rsid w:val="00557B2E"/>
    <w:rsid w:val="00561267"/>
    <w:rsid w:val="00574472"/>
    <w:rsid w:val="005831C6"/>
    <w:rsid w:val="00590087"/>
    <w:rsid w:val="0059271C"/>
    <w:rsid w:val="005C4449"/>
    <w:rsid w:val="005C4F58"/>
    <w:rsid w:val="005D2362"/>
    <w:rsid w:val="005D3FEC"/>
    <w:rsid w:val="005D44BE"/>
    <w:rsid w:val="005D5820"/>
    <w:rsid w:val="005E0DF2"/>
    <w:rsid w:val="005E1ED5"/>
    <w:rsid w:val="005E73A4"/>
    <w:rsid w:val="005F028D"/>
    <w:rsid w:val="00611EC4"/>
    <w:rsid w:val="006156FA"/>
    <w:rsid w:val="00620B3F"/>
    <w:rsid w:val="006217FB"/>
    <w:rsid w:val="00624BA2"/>
    <w:rsid w:val="00630D62"/>
    <w:rsid w:val="006418C6"/>
    <w:rsid w:val="006421B8"/>
    <w:rsid w:val="006515C6"/>
    <w:rsid w:val="00652D4B"/>
    <w:rsid w:val="00654893"/>
    <w:rsid w:val="006601CA"/>
    <w:rsid w:val="006603CA"/>
    <w:rsid w:val="00664FCD"/>
    <w:rsid w:val="00671A33"/>
    <w:rsid w:val="00671BBB"/>
    <w:rsid w:val="00672789"/>
    <w:rsid w:val="00680536"/>
    <w:rsid w:val="00682237"/>
    <w:rsid w:val="00684D9E"/>
    <w:rsid w:val="00690D65"/>
    <w:rsid w:val="006929DB"/>
    <w:rsid w:val="00695378"/>
    <w:rsid w:val="006A2409"/>
    <w:rsid w:val="006B4280"/>
    <w:rsid w:val="006B687B"/>
    <w:rsid w:val="006D4652"/>
    <w:rsid w:val="006D6A08"/>
    <w:rsid w:val="006F4924"/>
    <w:rsid w:val="0070094D"/>
    <w:rsid w:val="00705C64"/>
    <w:rsid w:val="00706DFA"/>
    <w:rsid w:val="00707673"/>
    <w:rsid w:val="00717CF5"/>
    <w:rsid w:val="007215D2"/>
    <w:rsid w:val="0072210F"/>
    <w:rsid w:val="00730461"/>
    <w:rsid w:val="00733402"/>
    <w:rsid w:val="007404FF"/>
    <w:rsid w:val="0075252A"/>
    <w:rsid w:val="00756EFA"/>
    <w:rsid w:val="00756F13"/>
    <w:rsid w:val="007607E7"/>
    <w:rsid w:val="00762C76"/>
    <w:rsid w:val="00763912"/>
    <w:rsid w:val="00764B84"/>
    <w:rsid w:val="0078034D"/>
    <w:rsid w:val="00785472"/>
    <w:rsid w:val="00790BCC"/>
    <w:rsid w:val="007974F5"/>
    <w:rsid w:val="007B0F49"/>
    <w:rsid w:val="007B140C"/>
    <w:rsid w:val="007C7E14"/>
    <w:rsid w:val="007D3D97"/>
    <w:rsid w:val="007F7421"/>
    <w:rsid w:val="00803D89"/>
    <w:rsid w:val="00804778"/>
    <w:rsid w:val="008162D7"/>
    <w:rsid w:val="008166F6"/>
    <w:rsid w:val="008372D1"/>
    <w:rsid w:val="00847095"/>
    <w:rsid w:val="008477C4"/>
    <w:rsid w:val="00854A5B"/>
    <w:rsid w:val="00856256"/>
    <w:rsid w:val="00857E34"/>
    <w:rsid w:val="0086464C"/>
    <w:rsid w:val="00867551"/>
    <w:rsid w:val="00867A86"/>
    <w:rsid w:val="008776FF"/>
    <w:rsid w:val="00877B75"/>
    <w:rsid w:val="0088222A"/>
    <w:rsid w:val="008A4A2C"/>
    <w:rsid w:val="008A76FD"/>
    <w:rsid w:val="008B2D09"/>
    <w:rsid w:val="008C4FBC"/>
    <w:rsid w:val="008C537F"/>
    <w:rsid w:val="008C6792"/>
    <w:rsid w:val="008D6279"/>
    <w:rsid w:val="008D658B"/>
    <w:rsid w:val="008E1523"/>
    <w:rsid w:val="008F6EAB"/>
    <w:rsid w:val="00914BB2"/>
    <w:rsid w:val="00931B55"/>
    <w:rsid w:val="009437A2"/>
    <w:rsid w:val="00944B28"/>
    <w:rsid w:val="0094638A"/>
    <w:rsid w:val="00950541"/>
    <w:rsid w:val="0096265B"/>
    <w:rsid w:val="0096748E"/>
    <w:rsid w:val="00972C11"/>
    <w:rsid w:val="00974C83"/>
    <w:rsid w:val="00985B73"/>
    <w:rsid w:val="00986D94"/>
    <w:rsid w:val="009870A7"/>
    <w:rsid w:val="009920E3"/>
    <w:rsid w:val="009A3BC4"/>
    <w:rsid w:val="009A40CF"/>
    <w:rsid w:val="009A65E2"/>
    <w:rsid w:val="009B1936"/>
    <w:rsid w:val="009B687F"/>
    <w:rsid w:val="009C411B"/>
    <w:rsid w:val="009E228F"/>
    <w:rsid w:val="009F448C"/>
    <w:rsid w:val="00A01445"/>
    <w:rsid w:val="00A10539"/>
    <w:rsid w:val="00A15763"/>
    <w:rsid w:val="00A17CA3"/>
    <w:rsid w:val="00A20F29"/>
    <w:rsid w:val="00A338A3"/>
    <w:rsid w:val="00A36378"/>
    <w:rsid w:val="00A54547"/>
    <w:rsid w:val="00A55537"/>
    <w:rsid w:val="00A60449"/>
    <w:rsid w:val="00A70E1E"/>
    <w:rsid w:val="00A765B0"/>
    <w:rsid w:val="00A848F4"/>
    <w:rsid w:val="00A91A87"/>
    <w:rsid w:val="00AA653C"/>
    <w:rsid w:val="00AC295C"/>
    <w:rsid w:val="00AC7996"/>
    <w:rsid w:val="00AE0DFE"/>
    <w:rsid w:val="00AE25BF"/>
    <w:rsid w:val="00B03C01"/>
    <w:rsid w:val="00B078D6"/>
    <w:rsid w:val="00B15227"/>
    <w:rsid w:val="00B3015C"/>
    <w:rsid w:val="00B33068"/>
    <w:rsid w:val="00B749F8"/>
    <w:rsid w:val="00B76F5F"/>
    <w:rsid w:val="00B85CCB"/>
    <w:rsid w:val="00B95BFB"/>
    <w:rsid w:val="00B9642E"/>
    <w:rsid w:val="00BA3A53"/>
    <w:rsid w:val="00BA4095"/>
    <w:rsid w:val="00BA410F"/>
    <w:rsid w:val="00BA5086"/>
    <w:rsid w:val="00BA5B43"/>
    <w:rsid w:val="00BB570B"/>
    <w:rsid w:val="00BB6B03"/>
    <w:rsid w:val="00BB730D"/>
    <w:rsid w:val="00BB7DFE"/>
    <w:rsid w:val="00BC642A"/>
    <w:rsid w:val="00BD403D"/>
    <w:rsid w:val="00BD6FF3"/>
    <w:rsid w:val="00BD78CB"/>
    <w:rsid w:val="00BE1B14"/>
    <w:rsid w:val="00BE1BD5"/>
    <w:rsid w:val="00BE28D5"/>
    <w:rsid w:val="00BE7039"/>
    <w:rsid w:val="00BF3B10"/>
    <w:rsid w:val="00BF6CF0"/>
    <w:rsid w:val="00C06014"/>
    <w:rsid w:val="00C07D82"/>
    <w:rsid w:val="00C14D91"/>
    <w:rsid w:val="00C30CAD"/>
    <w:rsid w:val="00C3123D"/>
    <w:rsid w:val="00C323A8"/>
    <w:rsid w:val="00C41F14"/>
    <w:rsid w:val="00C43D1E"/>
    <w:rsid w:val="00C44526"/>
    <w:rsid w:val="00C44623"/>
    <w:rsid w:val="00C4736E"/>
    <w:rsid w:val="00C5028D"/>
    <w:rsid w:val="00C50F7C"/>
    <w:rsid w:val="00C57C50"/>
    <w:rsid w:val="00C715CA"/>
    <w:rsid w:val="00C734EE"/>
    <w:rsid w:val="00C870D0"/>
    <w:rsid w:val="00C90F39"/>
    <w:rsid w:val="00CA22FD"/>
    <w:rsid w:val="00CB03F3"/>
    <w:rsid w:val="00CD04A9"/>
    <w:rsid w:val="00CD4E8E"/>
    <w:rsid w:val="00CE6BA1"/>
    <w:rsid w:val="00CF3BF2"/>
    <w:rsid w:val="00CF5065"/>
    <w:rsid w:val="00D0158C"/>
    <w:rsid w:val="00D070C1"/>
    <w:rsid w:val="00D16D98"/>
    <w:rsid w:val="00D25B59"/>
    <w:rsid w:val="00D44FFC"/>
    <w:rsid w:val="00D531EA"/>
    <w:rsid w:val="00D55B03"/>
    <w:rsid w:val="00D57416"/>
    <w:rsid w:val="00D71F40"/>
    <w:rsid w:val="00D77416"/>
    <w:rsid w:val="00D849C0"/>
    <w:rsid w:val="00D92976"/>
    <w:rsid w:val="00DA2948"/>
    <w:rsid w:val="00DA74F3"/>
    <w:rsid w:val="00DB2AE4"/>
    <w:rsid w:val="00DB7DDA"/>
    <w:rsid w:val="00DC3668"/>
    <w:rsid w:val="00DC3E7A"/>
    <w:rsid w:val="00DD24A2"/>
    <w:rsid w:val="00DD58B7"/>
    <w:rsid w:val="00DE3E4B"/>
    <w:rsid w:val="00DF2256"/>
    <w:rsid w:val="00DF39DD"/>
    <w:rsid w:val="00DF5757"/>
    <w:rsid w:val="00DF712E"/>
    <w:rsid w:val="00E033E0"/>
    <w:rsid w:val="00E119E0"/>
    <w:rsid w:val="00E13CB2"/>
    <w:rsid w:val="00E208F0"/>
    <w:rsid w:val="00E214ED"/>
    <w:rsid w:val="00E37D3A"/>
    <w:rsid w:val="00E60E69"/>
    <w:rsid w:val="00E668B4"/>
    <w:rsid w:val="00E70FAC"/>
    <w:rsid w:val="00E81DA4"/>
    <w:rsid w:val="00E90B85"/>
    <w:rsid w:val="00E919B5"/>
    <w:rsid w:val="00EC2397"/>
    <w:rsid w:val="00ED567B"/>
    <w:rsid w:val="00ED6C6D"/>
    <w:rsid w:val="00ED7A5B"/>
    <w:rsid w:val="00EE1AB4"/>
    <w:rsid w:val="00EF19D1"/>
    <w:rsid w:val="00F00451"/>
    <w:rsid w:val="00F02003"/>
    <w:rsid w:val="00F02E1C"/>
    <w:rsid w:val="00F13FC0"/>
    <w:rsid w:val="00F15C5C"/>
    <w:rsid w:val="00F202E5"/>
    <w:rsid w:val="00F23BC4"/>
    <w:rsid w:val="00F32AD8"/>
    <w:rsid w:val="00F34B10"/>
    <w:rsid w:val="00F41A27"/>
    <w:rsid w:val="00F4338D"/>
    <w:rsid w:val="00F440D3"/>
    <w:rsid w:val="00F5422C"/>
    <w:rsid w:val="00F660D1"/>
    <w:rsid w:val="00F83070"/>
    <w:rsid w:val="00F8549B"/>
    <w:rsid w:val="00F921F1"/>
    <w:rsid w:val="00F92B77"/>
    <w:rsid w:val="00FA1783"/>
    <w:rsid w:val="00FB14F2"/>
    <w:rsid w:val="00FC0804"/>
    <w:rsid w:val="00FC1686"/>
    <w:rsid w:val="00FC3B6D"/>
    <w:rsid w:val="00FC525A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D896F638-BF6F-40D4-B74C-76081394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03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BE70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E70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E70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E70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E70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E7039"/>
    <w:pPr>
      <w:outlineLvl w:val="5"/>
    </w:pPr>
  </w:style>
  <w:style w:type="paragraph" w:styleId="Heading7">
    <w:name w:val="heading 7"/>
    <w:basedOn w:val="H6"/>
    <w:next w:val="Normal"/>
    <w:qFormat/>
    <w:rsid w:val="00BE7039"/>
    <w:pPr>
      <w:outlineLvl w:val="6"/>
    </w:pPr>
  </w:style>
  <w:style w:type="paragraph" w:styleId="Heading8">
    <w:name w:val="heading 8"/>
    <w:basedOn w:val="Heading1"/>
    <w:next w:val="Normal"/>
    <w:qFormat/>
    <w:rsid w:val="00BE70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70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E703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E70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E703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E7039"/>
    <w:pPr>
      <w:spacing w:before="180"/>
      <w:ind w:left="2693" w:hanging="2693"/>
    </w:pPr>
    <w:rPr>
      <w:b/>
    </w:rPr>
  </w:style>
  <w:style w:type="paragraph" w:styleId="TOC1">
    <w:name w:val="toc 1"/>
    <w:semiHidden/>
    <w:rsid w:val="00BE70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BE70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E7039"/>
    <w:pPr>
      <w:ind w:left="1701" w:hanging="1701"/>
    </w:pPr>
  </w:style>
  <w:style w:type="paragraph" w:styleId="TOC4">
    <w:name w:val="toc 4"/>
    <w:basedOn w:val="TOC3"/>
    <w:semiHidden/>
    <w:rsid w:val="00BE7039"/>
    <w:pPr>
      <w:ind w:left="1418" w:hanging="1418"/>
    </w:pPr>
  </w:style>
  <w:style w:type="paragraph" w:styleId="TOC3">
    <w:name w:val="toc 3"/>
    <w:basedOn w:val="TOC2"/>
    <w:semiHidden/>
    <w:rsid w:val="00BE7039"/>
    <w:pPr>
      <w:ind w:left="1134" w:hanging="1134"/>
    </w:pPr>
  </w:style>
  <w:style w:type="paragraph" w:styleId="TOC2">
    <w:name w:val="toc 2"/>
    <w:basedOn w:val="TOC1"/>
    <w:semiHidden/>
    <w:rsid w:val="00BE70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7039"/>
    <w:pPr>
      <w:ind w:left="284"/>
    </w:pPr>
  </w:style>
  <w:style w:type="paragraph" w:styleId="Index1">
    <w:name w:val="index 1"/>
    <w:basedOn w:val="Normal"/>
    <w:semiHidden/>
    <w:rsid w:val="00BE7039"/>
    <w:pPr>
      <w:keepLines/>
      <w:spacing w:after="0"/>
    </w:pPr>
  </w:style>
  <w:style w:type="paragraph" w:customStyle="1" w:styleId="ZH">
    <w:name w:val="ZH"/>
    <w:rsid w:val="00BE70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BE7039"/>
    <w:pPr>
      <w:outlineLvl w:val="9"/>
    </w:pPr>
  </w:style>
  <w:style w:type="paragraph" w:styleId="ListNumber2">
    <w:name w:val="List Number 2"/>
    <w:basedOn w:val="ListNumber"/>
    <w:rsid w:val="00BE7039"/>
    <w:pPr>
      <w:ind w:left="851"/>
    </w:pPr>
  </w:style>
  <w:style w:type="character" w:styleId="FootnoteReference">
    <w:name w:val="footnote reference"/>
    <w:semiHidden/>
    <w:rsid w:val="00BE7039"/>
    <w:rPr>
      <w:b/>
      <w:position w:val="6"/>
      <w:sz w:val="16"/>
    </w:rPr>
  </w:style>
  <w:style w:type="paragraph" w:styleId="FootnoteText">
    <w:name w:val="footnote text"/>
    <w:basedOn w:val="Normal"/>
    <w:semiHidden/>
    <w:rsid w:val="00BE703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E7039"/>
    <w:pPr>
      <w:jc w:val="center"/>
    </w:pPr>
  </w:style>
  <w:style w:type="paragraph" w:customStyle="1" w:styleId="TF">
    <w:name w:val="TF"/>
    <w:basedOn w:val="TH"/>
    <w:rsid w:val="00BE7039"/>
    <w:pPr>
      <w:keepNext w:val="0"/>
      <w:spacing w:before="0" w:after="240"/>
    </w:pPr>
  </w:style>
  <w:style w:type="paragraph" w:customStyle="1" w:styleId="NO">
    <w:name w:val="NO"/>
    <w:basedOn w:val="Normal"/>
    <w:rsid w:val="00BE7039"/>
    <w:pPr>
      <w:keepLines/>
      <w:ind w:left="1135" w:hanging="851"/>
    </w:pPr>
  </w:style>
  <w:style w:type="paragraph" w:styleId="TOC9">
    <w:name w:val="toc 9"/>
    <w:basedOn w:val="TOC8"/>
    <w:semiHidden/>
    <w:rsid w:val="00BE7039"/>
    <w:pPr>
      <w:ind w:left="1418" w:hanging="1418"/>
    </w:pPr>
  </w:style>
  <w:style w:type="paragraph" w:customStyle="1" w:styleId="EX">
    <w:name w:val="EX"/>
    <w:basedOn w:val="Normal"/>
    <w:rsid w:val="00BE7039"/>
    <w:pPr>
      <w:keepLines/>
      <w:ind w:left="1702" w:hanging="1418"/>
    </w:pPr>
  </w:style>
  <w:style w:type="paragraph" w:customStyle="1" w:styleId="FP">
    <w:name w:val="FP"/>
    <w:basedOn w:val="Normal"/>
    <w:rsid w:val="00BE7039"/>
    <w:pPr>
      <w:spacing w:after="0"/>
    </w:pPr>
  </w:style>
  <w:style w:type="paragraph" w:customStyle="1" w:styleId="LD">
    <w:name w:val="LD"/>
    <w:rsid w:val="00BE70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E7039"/>
    <w:pPr>
      <w:spacing w:after="0"/>
    </w:pPr>
  </w:style>
  <w:style w:type="paragraph" w:customStyle="1" w:styleId="EW">
    <w:name w:val="EW"/>
    <w:basedOn w:val="EX"/>
    <w:rsid w:val="00BE7039"/>
    <w:pPr>
      <w:spacing w:after="0"/>
    </w:pPr>
  </w:style>
  <w:style w:type="paragraph" w:styleId="TOC6">
    <w:name w:val="toc 6"/>
    <w:basedOn w:val="TOC5"/>
    <w:next w:val="Normal"/>
    <w:semiHidden/>
    <w:rsid w:val="00BE7039"/>
    <w:pPr>
      <w:ind w:left="1985" w:hanging="1985"/>
    </w:pPr>
  </w:style>
  <w:style w:type="paragraph" w:styleId="TOC7">
    <w:name w:val="toc 7"/>
    <w:basedOn w:val="TOC6"/>
    <w:next w:val="Normal"/>
    <w:semiHidden/>
    <w:rsid w:val="00BE7039"/>
    <w:pPr>
      <w:ind w:left="2268" w:hanging="2268"/>
    </w:pPr>
  </w:style>
  <w:style w:type="paragraph" w:styleId="ListBullet2">
    <w:name w:val="List Bullet 2"/>
    <w:basedOn w:val="ListBullet"/>
    <w:rsid w:val="00BE7039"/>
    <w:pPr>
      <w:ind w:left="851"/>
    </w:pPr>
  </w:style>
  <w:style w:type="paragraph" w:styleId="ListBullet3">
    <w:name w:val="List Bullet 3"/>
    <w:basedOn w:val="ListBullet2"/>
    <w:rsid w:val="00BE7039"/>
    <w:pPr>
      <w:ind w:left="1135"/>
    </w:pPr>
  </w:style>
  <w:style w:type="paragraph" w:styleId="ListNumber">
    <w:name w:val="List Number"/>
    <w:basedOn w:val="List"/>
    <w:rsid w:val="00BE7039"/>
  </w:style>
  <w:style w:type="paragraph" w:customStyle="1" w:styleId="EQ">
    <w:name w:val="EQ"/>
    <w:basedOn w:val="Normal"/>
    <w:next w:val="Normal"/>
    <w:rsid w:val="00BE70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70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70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70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7039"/>
    <w:pPr>
      <w:jc w:val="right"/>
    </w:pPr>
  </w:style>
  <w:style w:type="paragraph" w:customStyle="1" w:styleId="H6">
    <w:name w:val="H6"/>
    <w:basedOn w:val="Heading5"/>
    <w:next w:val="Normal"/>
    <w:rsid w:val="00BE70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7039"/>
    <w:pPr>
      <w:ind w:left="851" w:hanging="851"/>
    </w:pPr>
  </w:style>
  <w:style w:type="paragraph" w:customStyle="1" w:styleId="ZA">
    <w:name w:val="ZA"/>
    <w:rsid w:val="00BE70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70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70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70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7039"/>
    <w:pPr>
      <w:framePr w:wrap="notBeside" w:y="16161"/>
    </w:pPr>
  </w:style>
  <w:style w:type="character" w:customStyle="1" w:styleId="ZGSM">
    <w:name w:val="ZGSM"/>
    <w:rsid w:val="00BE7039"/>
  </w:style>
  <w:style w:type="paragraph" w:styleId="List2">
    <w:name w:val="List 2"/>
    <w:basedOn w:val="List"/>
    <w:rsid w:val="00BE7039"/>
    <w:pPr>
      <w:ind w:left="851"/>
    </w:pPr>
  </w:style>
  <w:style w:type="paragraph" w:customStyle="1" w:styleId="ZG">
    <w:name w:val="ZG"/>
    <w:rsid w:val="00BE70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E7039"/>
    <w:pPr>
      <w:ind w:left="1135"/>
    </w:pPr>
  </w:style>
  <w:style w:type="paragraph" w:styleId="List4">
    <w:name w:val="List 4"/>
    <w:basedOn w:val="List3"/>
    <w:rsid w:val="00BE7039"/>
    <w:pPr>
      <w:ind w:left="1418"/>
    </w:pPr>
  </w:style>
  <w:style w:type="paragraph" w:styleId="List5">
    <w:name w:val="List 5"/>
    <w:basedOn w:val="List4"/>
    <w:rsid w:val="00BE7039"/>
    <w:pPr>
      <w:ind w:left="1702"/>
    </w:pPr>
  </w:style>
  <w:style w:type="paragraph" w:customStyle="1" w:styleId="EditorsNote">
    <w:name w:val="Editor's Note"/>
    <w:basedOn w:val="NO"/>
    <w:rsid w:val="00BE7039"/>
    <w:rPr>
      <w:color w:val="FF0000"/>
    </w:rPr>
  </w:style>
  <w:style w:type="paragraph" w:styleId="List">
    <w:name w:val="List"/>
    <w:basedOn w:val="Normal"/>
    <w:rsid w:val="00BE7039"/>
    <w:pPr>
      <w:ind w:left="568" w:hanging="284"/>
    </w:pPr>
  </w:style>
  <w:style w:type="paragraph" w:styleId="ListBullet">
    <w:name w:val="List Bullet"/>
    <w:basedOn w:val="List"/>
    <w:rsid w:val="00BE7039"/>
  </w:style>
  <w:style w:type="paragraph" w:styleId="ListBullet4">
    <w:name w:val="List Bullet 4"/>
    <w:basedOn w:val="ListBullet3"/>
    <w:rsid w:val="00BE7039"/>
    <w:pPr>
      <w:ind w:left="1418"/>
    </w:pPr>
  </w:style>
  <w:style w:type="paragraph" w:styleId="ListBullet5">
    <w:name w:val="List Bullet 5"/>
    <w:basedOn w:val="ListBullet4"/>
    <w:rsid w:val="00BE7039"/>
    <w:pPr>
      <w:ind w:left="1702"/>
    </w:pPr>
  </w:style>
  <w:style w:type="paragraph" w:customStyle="1" w:styleId="B1">
    <w:name w:val="B1"/>
    <w:basedOn w:val="List"/>
    <w:rsid w:val="00BE7039"/>
  </w:style>
  <w:style w:type="paragraph" w:customStyle="1" w:styleId="B2">
    <w:name w:val="B2"/>
    <w:basedOn w:val="List2"/>
    <w:rsid w:val="00BE7039"/>
  </w:style>
  <w:style w:type="paragraph" w:customStyle="1" w:styleId="B3">
    <w:name w:val="B3"/>
    <w:basedOn w:val="List3"/>
    <w:rsid w:val="00BE7039"/>
  </w:style>
  <w:style w:type="paragraph" w:customStyle="1" w:styleId="B4">
    <w:name w:val="B4"/>
    <w:basedOn w:val="List4"/>
    <w:rsid w:val="00BE7039"/>
  </w:style>
  <w:style w:type="paragraph" w:customStyle="1" w:styleId="B5">
    <w:name w:val="B5"/>
    <w:basedOn w:val="List5"/>
    <w:rsid w:val="00BE7039"/>
  </w:style>
  <w:style w:type="paragraph" w:styleId="Footer">
    <w:name w:val="footer"/>
    <w:basedOn w:val="Header"/>
    <w:rsid w:val="00BE7039"/>
    <w:pPr>
      <w:jc w:val="center"/>
    </w:pPr>
    <w:rPr>
      <w:i/>
    </w:rPr>
  </w:style>
  <w:style w:type="paragraph" w:customStyle="1" w:styleId="ZTD">
    <w:name w:val="ZTD"/>
    <w:basedOn w:val="ZB"/>
    <w:rsid w:val="00BE703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访问过的超链接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94F5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94F51"/>
    <w:rPr>
      <w:rFonts w:ascii="Tahoma" w:hAnsi="Tahoma" w:cs="Tahoma"/>
      <w:sz w:val="16"/>
      <w:szCs w:val="16"/>
      <w:lang w:val="en-GB" w:eastAsia="en-US"/>
    </w:rPr>
  </w:style>
  <w:style w:type="paragraph" w:customStyle="1" w:styleId="tah0">
    <w:name w:val="tah"/>
    <w:basedOn w:val="Normal"/>
    <w:rsid w:val="00C312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342BA1"/>
    <w:pPr>
      <w:ind w:firstLineChars="200" w:firstLine="420"/>
    </w:p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E37D3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83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83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5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7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3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739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7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82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6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4236">
          <w:marLeft w:val="123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27546">
          <w:marLeft w:val="12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0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7978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2461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4829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1316</Words>
  <Characters>7506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8805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Zhangpeng (Wireless Std.)</dc:creator>
  <cp:lastModifiedBy>min zhang</cp:lastModifiedBy>
  <cp:revision>3</cp:revision>
  <cp:lastPrinted>2000-02-29T03:31:00Z</cp:lastPrinted>
  <dcterms:created xsi:type="dcterms:W3CDTF">2018-03-12T13:11:00Z</dcterms:created>
  <dcterms:modified xsi:type="dcterms:W3CDTF">2018-03-12T13:23:00Z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(3)DPjEJG8f0vVi/N5w8baUkbq34QspDkh+iSOf9ayho0x4jFw6OntvpWCHVV5FAkLu27GfHRsj_x000d_
C6AKnkvqzsYED901Ibvt2hRawy/0lbk+6kIE4aacJ6k8UB0MYghpJGFXrURKf2+jaTihaCir_x000d_
HbORV3rCVxAeFmuUuhLAtGgSxkobLBnR3QyZcvycYp2uWX8z6A9Tr0VoL64exAWbXhanrryT_x000d_
hW8lCMuXRp0j8R6gsn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rQGMLMmoJvCunTiNtAbx0XNCUclgNGGjqj4HGJCCC6OO3vKpIJsTYq_x000d_
a9b5OI4ZJLIao9rieKAA+L1g7QooztxRut8I/mGtQYfP45rf5Fp9beZrvJR2dYCqyqVYdnUK_x000d_
1Mxk4Nt6AajNPML0vuM1ZyystVdgj7ajTg0MpVwJ036gMvycx41vprdcj5gtHce4sKf/vQIG_x000d_
XcNOQC9UhQ5FPULz1YJOvYSoO5IeGOPIuOpx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UQ==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1520826338</vt:lpwstr>
  </property>
</Properties>
</file>